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3BE38" w14:textId="62A39C08" w:rsidR="001047D0" w:rsidRPr="0004705B" w:rsidRDefault="001047D0">
      <w:pPr>
        <w:rPr>
          <w:rFonts w:asciiTheme="majorHAnsi" w:hAnsiTheme="majorHAnsi" w:cstheme="majorHAnsi"/>
        </w:rPr>
      </w:pPr>
    </w:p>
    <w:p w14:paraId="47E27A50" w14:textId="77777777" w:rsidR="00E132F6" w:rsidRPr="00B86E8B" w:rsidRDefault="00E132F6" w:rsidP="00E132F6">
      <w:pPr>
        <w:jc w:val="center"/>
        <w:rPr>
          <w:rFonts w:ascii="Calibri Light" w:hAnsi="Calibri Light" w:cs="Calibri Light"/>
          <w:b/>
          <w:bCs/>
          <w:color w:val="00B050"/>
          <w:sz w:val="28"/>
          <w:szCs w:val="28"/>
        </w:rPr>
      </w:pPr>
      <w:r w:rsidRPr="00B86E8B">
        <w:rPr>
          <w:rFonts w:ascii="Calibri Light" w:hAnsi="Calibri Light" w:cs="Calibri Light"/>
          <w:b/>
          <w:bCs/>
          <w:color w:val="00B050"/>
          <w:sz w:val="28"/>
          <w:szCs w:val="28"/>
        </w:rPr>
        <w:t>FUNCTIEBESCHRIJVING</w:t>
      </w:r>
    </w:p>
    <w:p w14:paraId="0034CDF0" w14:textId="77777777" w:rsidR="00E132F6" w:rsidRPr="00B86E8B" w:rsidRDefault="00E132F6" w:rsidP="00E132F6">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rPr>
          <w:rFonts w:ascii="Calibri Light" w:hAnsi="Calibri Light" w:cs="Calibri Light"/>
          <w:b/>
          <w:bCs/>
          <w:color w:val="00B050"/>
        </w:rPr>
      </w:pPr>
      <w:r w:rsidRPr="00B86E8B">
        <w:rPr>
          <w:rFonts w:ascii="Calibri Light" w:hAnsi="Calibri Light" w:cs="Calibri Light"/>
          <w:b/>
          <w:bCs/>
          <w:color w:val="00B050"/>
        </w:rPr>
        <w:t>FUNCTIEGEGEVENS</w:t>
      </w:r>
    </w:p>
    <w:p w14:paraId="6C804F67" w14:textId="4DBF9E0B" w:rsidR="00B530F6" w:rsidRPr="008664BB" w:rsidRDefault="00B530F6" w:rsidP="00FA647B">
      <w:pPr>
        <w:spacing w:after="0"/>
        <w:rPr>
          <w:rFonts w:asciiTheme="majorHAnsi" w:hAnsiTheme="majorHAnsi" w:cstheme="majorHAnsi"/>
        </w:rPr>
      </w:pPr>
      <w:r w:rsidRPr="008664BB">
        <w:rPr>
          <w:rFonts w:asciiTheme="majorHAnsi" w:hAnsiTheme="majorHAnsi" w:cstheme="majorHAnsi"/>
          <w:b/>
          <w:bCs/>
        </w:rPr>
        <w:t>Afdeling</w:t>
      </w:r>
      <w:r w:rsidRPr="008664BB">
        <w:rPr>
          <w:rFonts w:asciiTheme="majorHAnsi" w:hAnsiTheme="majorHAnsi" w:cstheme="majorHAnsi"/>
        </w:rPr>
        <w:t xml:space="preserve">: </w:t>
      </w:r>
      <w:r w:rsidR="0069094B" w:rsidRPr="008664BB">
        <w:rPr>
          <w:rFonts w:asciiTheme="majorHAnsi" w:hAnsiTheme="majorHAnsi" w:cstheme="majorHAnsi"/>
        </w:rPr>
        <w:t>Cluster burger en welzijn</w:t>
      </w:r>
      <w:r w:rsidR="000E32AF" w:rsidRPr="008664BB">
        <w:rPr>
          <w:rFonts w:asciiTheme="majorHAnsi" w:hAnsiTheme="majorHAnsi" w:cstheme="majorHAnsi"/>
        </w:rPr>
        <w:t xml:space="preserve">                  </w:t>
      </w:r>
      <w:r w:rsidRPr="008664BB">
        <w:rPr>
          <w:rFonts w:asciiTheme="majorHAnsi" w:hAnsiTheme="majorHAnsi" w:cstheme="majorHAnsi"/>
        </w:rPr>
        <w:t xml:space="preserve">                         </w:t>
      </w:r>
      <w:r w:rsidRPr="008664BB">
        <w:rPr>
          <w:rFonts w:asciiTheme="majorHAnsi" w:hAnsiTheme="majorHAnsi" w:cstheme="majorHAnsi"/>
          <w:b/>
          <w:bCs/>
        </w:rPr>
        <w:t>Opgesteld</w:t>
      </w:r>
      <w:r w:rsidRPr="008664BB">
        <w:rPr>
          <w:rFonts w:asciiTheme="majorHAnsi" w:hAnsiTheme="majorHAnsi" w:cstheme="majorHAnsi"/>
        </w:rPr>
        <w:t xml:space="preserve">: </w:t>
      </w:r>
      <w:r w:rsidR="000440D8">
        <w:rPr>
          <w:rFonts w:asciiTheme="majorHAnsi" w:hAnsiTheme="majorHAnsi" w:cstheme="majorHAnsi"/>
        </w:rPr>
        <w:t>September</w:t>
      </w:r>
      <w:r w:rsidR="0069094B" w:rsidRPr="008664BB">
        <w:rPr>
          <w:rFonts w:asciiTheme="majorHAnsi" w:hAnsiTheme="majorHAnsi" w:cstheme="majorHAnsi"/>
        </w:rPr>
        <w:t xml:space="preserve"> 2026</w:t>
      </w:r>
    </w:p>
    <w:p w14:paraId="1EADBF58" w14:textId="40868191" w:rsidR="00006BCA" w:rsidRDefault="00B530F6" w:rsidP="00FA647B">
      <w:pPr>
        <w:spacing w:after="0"/>
        <w:rPr>
          <w:rFonts w:asciiTheme="majorHAnsi" w:hAnsiTheme="majorHAnsi" w:cstheme="majorHAnsi"/>
        </w:rPr>
      </w:pPr>
      <w:r w:rsidRPr="008664BB">
        <w:rPr>
          <w:rFonts w:asciiTheme="majorHAnsi" w:hAnsiTheme="majorHAnsi" w:cstheme="majorHAnsi"/>
          <w:b/>
          <w:bCs/>
        </w:rPr>
        <w:t>Functietitel</w:t>
      </w:r>
      <w:r w:rsidRPr="008664BB">
        <w:rPr>
          <w:rFonts w:asciiTheme="majorHAnsi" w:hAnsiTheme="majorHAnsi" w:cstheme="majorHAnsi"/>
        </w:rPr>
        <w:t xml:space="preserve">: </w:t>
      </w:r>
      <w:r w:rsidR="000440D8">
        <w:rPr>
          <w:rFonts w:asciiTheme="majorHAnsi" w:hAnsiTheme="majorHAnsi" w:cstheme="majorHAnsi"/>
        </w:rPr>
        <w:t>Deskundige sociaal huis- expert kinderopvang</w:t>
      </w:r>
    </w:p>
    <w:p w14:paraId="57A41114" w14:textId="7AC5FB86" w:rsidR="00B530F6" w:rsidRPr="008664BB" w:rsidRDefault="00B530F6" w:rsidP="00FA647B">
      <w:pPr>
        <w:spacing w:after="0"/>
        <w:rPr>
          <w:rFonts w:asciiTheme="majorHAnsi" w:hAnsiTheme="majorHAnsi" w:cstheme="majorHAnsi"/>
        </w:rPr>
      </w:pPr>
      <w:r w:rsidRPr="008664BB">
        <w:rPr>
          <w:rFonts w:asciiTheme="majorHAnsi" w:hAnsiTheme="majorHAnsi" w:cstheme="majorHAnsi"/>
          <w:b/>
          <w:bCs/>
        </w:rPr>
        <w:t>Naam medewerker</w:t>
      </w:r>
      <w:r w:rsidRPr="008664BB">
        <w:rPr>
          <w:rFonts w:asciiTheme="majorHAnsi" w:hAnsiTheme="majorHAnsi" w:cstheme="majorHAnsi"/>
        </w:rPr>
        <w:t xml:space="preserve">: </w:t>
      </w:r>
      <w:r w:rsidR="00132DA6">
        <w:rPr>
          <w:rFonts w:asciiTheme="majorHAnsi" w:hAnsiTheme="majorHAnsi" w:cstheme="majorHAnsi"/>
        </w:rPr>
        <w:t xml:space="preserve"> </w:t>
      </w:r>
      <w:r w:rsidR="000440D8">
        <w:rPr>
          <w:rFonts w:asciiTheme="majorHAnsi" w:hAnsiTheme="majorHAnsi" w:cstheme="majorHAnsi"/>
        </w:rPr>
        <w:t>?</w:t>
      </w:r>
    </w:p>
    <w:p w14:paraId="16AB0681" w14:textId="726E4254" w:rsidR="00FA647B" w:rsidRPr="008664BB" w:rsidRDefault="00FA647B" w:rsidP="00FA647B">
      <w:pPr>
        <w:spacing w:after="0"/>
        <w:rPr>
          <w:rFonts w:asciiTheme="majorHAnsi" w:hAnsiTheme="majorHAnsi" w:cstheme="majorHAnsi"/>
        </w:rPr>
      </w:pPr>
      <w:r w:rsidRPr="008664BB">
        <w:rPr>
          <w:rFonts w:asciiTheme="majorHAnsi" w:hAnsiTheme="majorHAnsi" w:cstheme="majorHAnsi"/>
          <w:b/>
          <w:bCs/>
        </w:rPr>
        <w:t xml:space="preserve">Niveau:  </w:t>
      </w:r>
      <w:r w:rsidR="00F20D09" w:rsidRPr="008664BB">
        <w:rPr>
          <w:rFonts w:asciiTheme="majorHAnsi" w:hAnsiTheme="majorHAnsi" w:cstheme="majorHAnsi"/>
        </w:rPr>
        <w:t>B</w:t>
      </w:r>
      <w:r w:rsidR="00132DA6">
        <w:rPr>
          <w:rFonts w:asciiTheme="majorHAnsi" w:hAnsiTheme="majorHAnsi" w:cstheme="majorHAnsi"/>
        </w:rPr>
        <w:t>1-3</w:t>
      </w:r>
    </w:p>
    <w:p w14:paraId="660D1C37" w14:textId="707C3254" w:rsidR="001A3C1D" w:rsidRPr="008664BB" w:rsidRDefault="00B530F6" w:rsidP="00FA647B">
      <w:pPr>
        <w:spacing w:after="0"/>
        <w:rPr>
          <w:rFonts w:asciiTheme="majorHAnsi" w:hAnsiTheme="majorHAnsi" w:cstheme="majorHAnsi"/>
        </w:rPr>
      </w:pPr>
      <w:r w:rsidRPr="008664BB">
        <w:rPr>
          <w:rFonts w:asciiTheme="majorHAnsi" w:hAnsiTheme="majorHAnsi" w:cstheme="majorHAnsi"/>
          <w:b/>
          <w:bCs/>
        </w:rPr>
        <w:t>Functie rapporteert aan</w:t>
      </w:r>
      <w:r w:rsidRPr="008664BB">
        <w:rPr>
          <w:rFonts w:asciiTheme="majorHAnsi" w:hAnsiTheme="majorHAnsi" w:cstheme="majorHAnsi"/>
        </w:rPr>
        <w:t xml:space="preserve">: </w:t>
      </w:r>
      <w:r w:rsidR="00006BCA">
        <w:rPr>
          <w:rFonts w:asciiTheme="majorHAnsi" w:hAnsiTheme="majorHAnsi" w:cstheme="majorHAnsi"/>
        </w:rPr>
        <w:t>Clustermanager burger en welzijn</w:t>
      </w:r>
      <w:r w:rsidRPr="008664BB">
        <w:rPr>
          <w:rFonts w:asciiTheme="majorHAnsi" w:hAnsiTheme="majorHAnsi" w:cstheme="majorHAnsi"/>
        </w:rPr>
        <w:t xml:space="preserve">                           </w:t>
      </w:r>
      <w:r w:rsidR="0051362E" w:rsidRPr="008664BB">
        <w:rPr>
          <w:rFonts w:asciiTheme="majorHAnsi" w:hAnsiTheme="majorHAnsi" w:cstheme="majorHAnsi"/>
        </w:rPr>
        <w:t xml:space="preserve">                 </w:t>
      </w:r>
    </w:p>
    <w:p w14:paraId="1DB36F07" w14:textId="0F859DEA" w:rsidR="00B530F6" w:rsidRDefault="00B530F6" w:rsidP="00FA647B">
      <w:pPr>
        <w:spacing w:after="0"/>
        <w:rPr>
          <w:rFonts w:asciiTheme="majorHAnsi" w:hAnsiTheme="majorHAnsi" w:cstheme="majorHAnsi"/>
        </w:rPr>
      </w:pPr>
      <w:r w:rsidRPr="008664BB">
        <w:rPr>
          <w:rFonts w:asciiTheme="majorHAnsi" w:hAnsiTheme="majorHAnsi" w:cstheme="majorHAnsi"/>
          <w:b/>
          <w:bCs/>
        </w:rPr>
        <w:t>Locatie</w:t>
      </w:r>
      <w:r w:rsidRPr="008664BB">
        <w:rPr>
          <w:rFonts w:asciiTheme="majorHAnsi" w:hAnsiTheme="majorHAnsi" w:cstheme="majorHAnsi"/>
        </w:rPr>
        <w:t xml:space="preserve">: </w:t>
      </w:r>
      <w:r w:rsidR="00404B95" w:rsidRPr="008664BB">
        <w:rPr>
          <w:rFonts w:asciiTheme="majorHAnsi" w:hAnsiTheme="majorHAnsi" w:cstheme="majorHAnsi"/>
        </w:rPr>
        <w:t>Izegem</w:t>
      </w:r>
    </w:p>
    <w:p w14:paraId="1B991EA9" w14:textId="75C8580C" w:rsidR="00F20D09" w:rsidRPr="0004705B" w:rsidRDefault="00F20D09" w:rsidP="00FA647B">
      <w:pPr>
        <w:spacing w:after="0"/>
        <w:rPr>
          <w:rFonts w:asciiTheme="majorHAnsi" w:hAnsiTheme="majorHAnsi" w:cstheme="majorHAnsi"/>
        </w:rPr>
      </w:pPr>
      <w:r w:rsidRPr="00414195">
        <w:rPr>
          <w:rFonts w:asciiTheme="majorHAnsi" w:hAnsiTheme="majorHAnsi" w:cstheme="majorHAnsi"/>
          <w:b/>
          <w:bCs/>
        </w:rPr>
        <w:t xml:space="preserve">Functiecode </w:t>
      </w:r>
      <w:r w:rsidR="00414195">
        <w:rPr>
          <w:rFonts w:asciiTheme="majorHAnsi" w:hAnsiTheme="majorHAnsi" w:cstheme="majorHAnsi"/>
          <w:b/>
          <w:bCs/>
        </w:rPr>
        <w:t>(</w:t>
      </w:r>
      <w:r w:rsidRPr="00414195">
        <w:rPr>
          <w:rFonts w:asciiTheme="majorHAnsi" w:hAnsiTheme="majorHAnsi" w:cstheme="majorHAnsi"/>
          <w:b/>
          <w:bCs/>
        </w:rPr>
        <w:t>BS</w:t>
      </w:r>
      <w:r w:rsidR="00414195">
        <w:rPr>
          <w:rFonts w:asciiTheme="majorHAnsi" w:hAnsiTheme="majorHAnsi" w:cstheme="majorHAnsi"/>
          <w:b/>
          <w:bCs/>
        </w:rPr>
        <w:t>)</w:t>
      </w:r>
      <w:r>
        <w:rPr>
          <w:rFonts w:asciiTheme="majorHAnsi" w:hAnsiTheme="majorHAnsi" w:cstheme="majorHAnsi"/>
        </w:rPr>
        <w:t xml:space="preserve">: </w:t>
      </w:r>
      <w:r w:rsidR="000440D8">
        <w:rPr>
          <w:rFonts w:asciiTheme="majorHAnsi" w:hAnsiTheme="majorHAnsi" w:cstheme="majorHAnsi"/>
        </w:rPr>
        <w:t>18</w:t>
      </w:r>
    </w:p>
    <w:p w14:paraId="2B297B50" w14:textId="64F776C0" w:rsidR="00B530F6" w:rsidRPr="0004705B" w:rsidRDefault="00B530F6">
      <w:pPr>
        <w:rPr>
          <w:rFonts w:asciiTheme="majorHAnsi" w:hAnsiTheme="majorHAnsi" w:cstheme="majorHAnsi"/>
        </w:rPr>
      </w:pPr>
    </w:p>
    <w:p w14:paraId="049384DC" w14:textId="5E911C09" w:rsidR="00B530F6" w:rsidRPr="00E132F6" w:rsidRDefault="00B530F6" w:rsidP="00E132F6">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rPr>
          <w:rFonts w:ascii="Calibri Light" w:hAnsi="Calibri Light" w:cs="Calibri Light"/>
          <w:b/>
          <w:bCs/>
          <w:color w:val="00B050"/>
        </w:rPr>
      </w:pPr>
      <w:r w:rsidRPr="00E132F6">
        <w:rPr>
          <w:rFonts w:ascii="Calibri Light" w:hAnsi="Calibri Light" w:cs="Calibri Light"/>
          <w:b/>
          <w:bCs/>
          <w:color w:val="00B050"/>
        </w:rPr>
        <w:t>SCOPE VAN DE FUNCTIE</w:t>
      </w:r>
    </w:p>
    <w:p w14:paraId="41C8A057" w14:textId="77777777" w:rsidR="00E132F6" w:rsidRPr="00B86E8B" w:rsidRDefault="00E132F6" w:rsidP="00E132F6">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spacing w:after="0"/>
        <w:rPr>
          <w:rFonts w:ascii="Calibri Light" w:hAnsi="Calibri Light" w:cs="Calibri Light"/>
          <w:i/>
          <w:iCs/>
          <w:color w:val="00B050"/>
        </w:rPr>
      </w:pPr>
      <w:r w:rsidRPr="00B86E8B">
        <w:rPr>
          <w:rFonts w:ascii="Calibri Light" w:hAnsi="Calibri Light" w:cs="Calibri Light"/>
          <w:i/>
          <w:iCs/>
          <w:color w:val="00B050"/>
        </w:rPr>
        <w:t>Het belangrijkste doel van de functie</w:t>
      </w:r>
    </w:p>
    <w:p w14:paraId="6CAC9719" w14:textId="77777777" w:rsidR="008E1034" w:rsidRDefault="008E1034" w:rsidP="00B530F6">
      <w:pPr>
        <w:shd w:val="clear" w:color="auto" w:fill="FFFFFF" w:themeFill="background1"/>
        <w:spacing w:after="0"/>
        <w:rPr>
          <w:rFonts w:asciiTheme="majorHAnsi" w:hAnsiTheme="majorHAnsi" w:cstheme="majorHAnsi"/>
        </w:rPr>
      </w:pPr>
    </w:p>
    <w:p w14:paraId="550C108A" w14:textId="77777777" w:rsidR="0019271D" w:rsidRPr="008547A2" w:rsidRDefault="0019271D" w:rsidP="0019271D">
      <w:pPr>
        <w:shd w:val="clear" w:color="auto" w:fill="FFFFFF" w:themeFill="background1"/>
        <w:spacing w:after="0"/>
        <w:rPr>
          <w:rFonts w:ascii="Calibri Light" w:hAnsi="Calibri Light" w:cs="Calibri Light"/>
          <w:b/>
          <w:bCs/>
        </w:rPr>
      </w:pPr>
      <w:r w:rsidRPr="008547A2">
        <w:rPr>
          <w:rFonts w:ascii="Calibri Light" w:hAnsi="Calibri Light" w:cs="Calibri Light"/>
          <w:b/>
          <w:bCs/>
        </w:rPr>
        <w:t xml:space="preserve">Werken in een stad met ’t hart van een dorp. </w:t>
      </w:r>
    </w:p>
    <w:p w14:paraId="4AE36DA0" w14:textId="77777777" w:rsidR="0019271D" w:rsidRPr="008547A2" w:rsidRDefault="0019271D" w:rsidP="0019271D">
      <w:pPr>
        <w:shd w:val="clear" w:color="auto" w:fill="FFFFFF" w:themeFill="background1"/>
        <w:spacing w:after="0"/>
        <w:rPr>
          <w:rFonts w:ascii="Calibri Light" w:hAnsi="Calibri Light" w:cs="Calibri Light"/>
        </w:rPr>
      </w:pPr>
      <w:r w:rsidRPr="008547A2">
        <w:rPr>
          <w:rFonts w:ascii="Calibri Light" w:hAnsi="Calibri Light" w:cs="Calibri Light"/>
        </w:rPr>
        <w:t>Werken bij Stad Izegem is vooral een slimme keuze!</w:t>
      </w:r>
    </w:p>
    <w:p w14:paraId="11F177C2" w14:textId="77777777" w:rsidR="0019271D" w:rsidRPr="008547A2" w:rsidRDefault="0019271D" w:rsidP="0019271D">
      <w:pPr>
        <w:shd w:val="clear" w:color="auto" w:fill="FFFFFF" w:themeFill="background1"/>
        <w:spacing w:after="0"/>
        <w:rPr>
          <w:rFonts w:ascii="Calibri Light" w:hAnsi="Calibri Light" w:cs="Calibri Light"/>
          <w:lang w:val="nl-NL"/>
        </w:rPr>
      </w:pPr>
      <w:r w:rsidRPr="008547A2">
        <w:rPr>
          <w:rFonts w:ascii="Calibri Light" w:hAnsi="Calibri Light" w:cs="Calibri Light"/>
        </w:rPr>
        <w:t>Hier hangen onze teams sterk aan elkaar. Geen complexe processen of strikte hiërarchie, wel veel inspraak, flexibiliteit en korte beslissingslijnen. Zo komen de beste ideeën tot leven en maken we samen de stad n</w:t>
      </w:r>
      <w:r w:rsidRPr="008547A2">
        <w:rPr>
          <w:rFonts w:ascii="Calibri Light" w:hAnsi="Calibri Light" w:cs="Calibri Light"/>
          <w:lang w:val="nl-NL"/>
        </w:rPr>
        <w:t xml:space="preserve">óg beter. </w:t>
      </w:r>
    </w:p>
    <w:p w14:paraId="778BFEC7" w14:textId="77777777" w:rsidR="0019271D" w:rsidRPr="008547A2" w:rsidRDefault="0019271D" w:rsidP="0019271D">
      <w:pPr>
        <w:shd w:val="clear" w:color="auto" w:fill="FFFFFF" w:themeFill="background1"/>
        <w:spacing w:after="0"/>
        <w:rPr>
          <w:rFonts w:ascii="Calibri Light" w:hAnsi="Calibri Light" w:cs="Calibri Light"/>
          <w:lang w:val="nl-NL"/>
        </w:rPr>
      </w:pPr>
      <w:r w:rsidRPr="008547A2">
        <w:rPr>
          <w:rFonts w:ascii="Calibri Light" w:hAnsi="Calibri Light" w:cs="Calibri Light"/>
          <w:lang w:val="nl-NL"/>
        </w:rPr>
        <w:t>Je geniet hier sowieso van al het moois dat onze stad op mensenmaat te bieden heeft!</w:t>
      </w:r>
    </w:p>
    <w:p w14:paraId="50BA0610" w14:textId="77777777" w:rsidR="0019271D" w:rsidRDefault="0019271D" w:rsidP="0019271D">
      <w:pPr>
        <w:shd w:val="clear" w:color="auto" w:fill="FFFFFF" w:themeFill="background1"/>
        <w:spacing w:after="0"/>
        <w:rPr>
          <w:rFonts w:ascii="Calibri Light" w:hAnsi="Calibri Light" w:cs="Calibri Light"/>
          <w:lang w:val="nl-NL"/>
        </w:rPr>
      </w:pPr>
    </w:p>
    <w:p w14:paraId="0B8771B4" w14:textId="77777777" w:rsidR="0019271D" w:rsidRPr="0091062B" w:rsidRDefault="0019271D" w:rsidP="0019271D">
      <w:pPr>
        <w:shd w:val="clear" w:color="auto" w:fill="FFFFFF" w:themeFill="background1"/>
        <w:spacing w:after="0"/>
        <w:rPr>
          <w:rFonts w:ascii="Calibri Light" w:hAnsi="Calibri Light" w:cs="Calibri Light"/>
        </w:rPr>
      </w:pPr>
      <w:r w:rsidRPr="0091062B">
        <w:rPr>
          <w:rFonts w:ascii="Calibri Light" w:hAnsi="Calibri Light" w:cs="Calibri Light"/>
        </w:rPr>
        <w:t>Hier hangt warmte in de lucht. Onze teams zijn er voor elkaar, voor de stad en voor de mensen die er wonen, werken en zich inzetten. Geen overbodige regels of ingewikkelde structuren: jij krijgt vertrouwen, verantwoordelijkheid en ruimte om te groeien.</w:t>
      </w:r>
    </w:p>
    <w:p w14:paraId="6621AA5B" w14:textId="77777777" w:rsidR="0019271D" w:rsidRPr="008547A2" w:rsidRDefault="0019271D" w:rsidP="0019271D">
      <w:pPr>
        <w:shd w:val="clear" w:color="auto" w:fill="FFFFFF" w:themeFill="background1"/>
        <w:spacing w:after="0"/>
        <w:rPr>
          <w:rFonts w:ascii="Calibri Light" w:hAnsi="Calibri Light" w:cs="Calibri Light"/>
          <w:lang w:val="nl-NL"/>
        </w:rPr>
      </w:pPr>
    </w:p>
    <w:p w14:paraId="34914617" w14:textId="77777777" w:rsidR="0019271D" w:rsidRPr="008547A2" w:rsidRDefault="0019271D" w:rsidP="0019271D">
      <w:pPr>
        <w:shd w:val="clear" w:color="auto" w:fill="FFFFFF" w:themeFill="background1"/>
        <w:spacing w:after="0"/>
        <w:rPr>
          <w:rFonts w:ascii="Calibri Light" w:hAnsi="Calibri Light" w:cs="Calibri Light"/>
          <w:b/>
          <w:bCs/>
        </w:rPr>
      </w:pPr>
      <w:r w:rsidRPr="008547A2">
        <w:rPr>
          <w:rFonts w:ascii="Calibri Light" w:hAnsi="Calibri Light" w:cs="Calibri Light"/>
          <w:b/>
          <w:bCs/>
        </w:rPr>
        <w:t xml:space="preserve">In deze job wil je zeker en vast blijven plakken! </w:t>
      </w:r>
    </w:p>
    <w:p w14:paraId="2F611D3F" w14:textId="03E50E28" w:rsidR="00C27BC0" w:rsidRPr="008547A2" w:rsidRDefault="000E240C" w:rsidP="00C27BC0">
      <w:pPr>
        <w:shd w:val="clear" w:color="auto" w:fill="FFFFFF" w:themeFill="background1"/>
        <w:spacing w:after="0"/>
        <w:rPr>
          <w:rFonts w:ascii="Calibri Light" w:hAnsi="Calibri Light" w:cs="Calibri Light"/>
        </w:rPr>
      </w:pPr>
      <w:r>
        <w:rPr>
          <w:rFonts w:asciiTheme="majorHAnsi" w:hAnsiTheme="majorHAnsi" w:cstheme="majorHAnsi"/>
        </w:rPr>
        <w:t xml:space="preserve">In deze job </w:t>
      </w:r>
      <w:r w:rsidR="004A32AE">
        <w:rPr>
          <w:rFonts w:asciiTheme="majorHAnsi" w:hAnsiTheme="majorHAnsi" w:cstheme="majorHAnsi"/>
        </w:rPr>
        <w:t>zorg jij er</w:t>
      </w:r>
      <w:r w:rsidR="009715D3">
        <w:rPr>
          <w:rFonts w:asciiTheme="majorHAnsi" w:hAnsiTheme="majorHAnsi" w:cstheme="majorHAnsi"/>
        </w:rPr>
        <w:t xml:space="preserve"> als </w:t>
      </w:r>
      <w:r w:rsidR="004A32AE">
        <w:rPr>
          <w:rFonts w:asciiTheme="majorHAnsi" w:hAnsiTheme="majorHAnsi" w:cstheme="majorHAnsi"/>
        </w:rPr>
        <w:t xml:space="preserve">deskundige sociaal huis- expert kinderopvang voor </w:t>
      </w:r>
      <w:r w:rsidR="00C27BC0">
        <w:rPr>
          <w:rFonts w:asciiTheme="majorHAnsi" w:hAnsiTheme="majorHAnsi" w:cstheme="majorHAnsi"/>
        </w:rPr>
        <w:t xml:space="preserve">dat </w:t>
      </w:r>
      <w:r w:rsidR="00C27BC0">
        <w:rPr>
          <w:rFonts w:ascii="Calibri Light" w:hAnsi="Calibri Light" w:cs="Calibri Light"/>
        </w:rPr>
        <w:t xml:space="preserve">alle Izegemse kinderen </w:t>
      </w:r>
      <w:r w:rsidR="00C27BC0" w:rsidRPr="00DB7F2E">
        <w:rPr>
          <w:rFonts w:ascii="Calibri Light" w:hAnsi="Calibri Light" w:cs="Calibri Light"/>
        </w:rPr>
        <w:t>ontplooiingskansen en speelmogelijkheden krijgen aangepast aan hun interesses en talenten. Je helpt ouders de combinatie werk, opleiding en gezin mogelijk te maken en draagt bij aan een inclusieve samenleving, waarin elk gezin, ongeacht zijn achtergrond, religie of ondersteuningsbehoeften zich welkom voelt in de stad</w:t>
      </w:r>
      <w:r w:rsidR="00C27BC0" w:rsidRPr="008547A2">
        <w:rPr>
          <w:rFonts w:ascii="Calibri Light" w:hAnsi="Calibri Light" w:cs="Calibri Light"/>
        </w:rPr>
        <w:t xml:space="preserve">.  </w:t>
      </w:r>
    </w:p>
    <w:p w14:paraId="71D53BDB" w14:textId="77777777" w:rsidR="0019271D" w:rsidRPr="0004705B" w:rsidRDefault="0019271D" w:rsidP="0019271D">
      <w:pPr>
        <w:shd w:val="clear" w:color="auto" w:fill="FFFFFF" w:themeFill="background1"/>
        <w:spacing w:after="0"/>
        <w:rPr>
          <w:rFonts w:asciiTheme="majorHAnsi" w:hAnsiTheme="majorHAnsi" w:cstheme="majorHAnsi"/>
        </w:rPr>
      </w:pPr>
    </w:p>
    <w:p w14:paraId="486AA6B7" w14:textId="731F73FA" w:rsidR="00AA4B12" w:rsidRPr="00E132F6" w:rsidRDefault="00AA4B12" w:rsidP="00E132F6">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rPr>
          <w:rFonts w:ascii="Calibri Light" w:hAnsi="Calibri Light" w:cs="Calibri Light"/>
          <w:b/>
          <w:bCs/>
          <w:color w:val="00B050"/>
        </w:rPr>
      </w:pPr>
      <w:r w:rsidRPr="00E132F6">
        <w:rPr>
          <w:rFonts w:ascii="Calibri Light" w:hAnsi="Calibri Light" w:cs="Calibri Light"/>
          <w:b/>
          <w:bCs/>
          <w:color w:val="00B050"/>
        </w:rPr>
        <w:t>ORGANISAT</w:t>
      </w:r>
      <w:r w:rsidR="005C32AA">
        <w:rPr>
          <w:rFonts w:ascii="Calibri Light" w:hAnsi="Calibri Light" w:cs="Calibri Light"/>
          <w:b/>
          <w:bCs/>
          <w:color w:val="00B050"/>
        </w:rPr>
        <w:t>I</w:t>
      </w:r>
      <w:r w:rsidRPr="00E132F6">
        <w:rPr>
          <w:rFonts w:ascii="Calibri Light" w:hAnsi="Calibri Light" w:cs="Calibri Light"/>
          <w:b/>
          <w:bCs/>
          <w:color w:val="00B050"/>
        </w:rPr>
        <w:t>E</w:t>
      </w:r>
    </w:p>
    <w:p w14:paraId="5D6B6360" w14:textId="07B658A5" w:rsidR="00AA4B12" w:rsidRPr="00E132F6" w:rsidRDefault="00AA4B12" w:rsidP="00E644A4">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spacing w:after="0"/>
        <w:rPr>
          <w:rFonts w:ascii="Calibri Light" w:hAnsi="Calibri Light" w:cs="Calibri Light"/>
          <w:i/>
          <w:iCs/>
          <w:color w:val="00B050"/>
        </w:rPr>
      </w:pPr>
      <w:r w:rsidRPr="00E132F6">
        <w:rPr>
          <w:rFonts w:ascii="Calibri Light" w:hAnsi="Calibri Light" w:cs="Calibri Light"/>
          <w:i/>
          <w:iCs/>
          <w:color w:val="00B050"/>
        </w:rPr>
        <w:t>Aan wie rapporteert deze functie en welke jobs rapporteren aan deze functie</w:t>
      </w:r>
    </w:p>
    <w:p w14:paraId="7E70B8BC" w14:textId="78298C63" w:rsidR="00AA4B12" w:rsidRPr="0004705B" w:rsidRDefault="00E132F6" w:rsidP="00B530F6">
      <w:pPr>
        <w:shd w:val="clear" w:color="auto" w:fill="FFFFFF" w:themeFill="background1"/>
        <w:spacing w:after="0"/>
        <w:rPr>
          <w:rFonts w:asciiTheme="majorHAnsi" w:hAnsiTheme="majorHAnsi" w:cstheme="majorHAnsi"/>
        </w:rPr>
      </w:pPr>
      <w:r w:rsidRPr="008547A2">
        <w:rPr>
          <w:rFonts w:ascii="Calibri Light" w:hAnsi="Calibri Light" w:cs="Calibri Light"/>
          <w:noProof/>
        </w:rPr>
        <w:drawing>
          <wp:inline distT="0" distB="0" distL="0" distR="0" wp14:anchorId="09186C0B" wp14:editId="7EF3A481">
            <wp:extent cx="4714875" cy="1685925"/>
            <wp:effectExtent l="0" t="0" r="0" b="9525"/>
            <wp:docPr id="1905215824" name="Diagram 19052158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262B12AF" w14:textId="6DC6C2AD" w:rsidR="00952B0E" w:rsidRPr="0004705B" w:rsidRDefault="00952B0E" w:rsidP="00B530F6">
      <w:pPr>
        <w:shd w:val="clear" w:color="auto" w:fill="FFFFFF" w:themeFill="background1"/>
        <w:spacing w:after="0"/>
        <w:rPr>
          <w:rFonts w:asciiTheme="majorHAnsi" w:hAnsiTheme="majorHAnsi" w:cstheme="majorHAnsi"/>
        </w:rPr>
      </w:pPr>
    </w:p>
    <w:p w14:paraId="2C54EA1C" w14:textId="77777777" w:rsidR="00952B0E" w:rsidRPr="00952B0E" w:rsidRDefault="00952B0E" w:rsidP="00952B0E">
      <w:pPr>
        <w:shd w:val="clear" w:color="auto" w:fill="FFFFFF" w:themeFill="background1"/>
        <w:spacing w:after="0"/>
        <w:rPr>
          <w:rFonts w:asciiTheme="majorHAnsi" w:hAnsiTheme="majorHAnsi" w:cstheme="majorHAnsi"/>
        </w:rPr>
      </w:pPr>
    </w:p>
    <w:p w14:paraId="33A4DC07" w14:textId="124AAB0F" w:rsidR="0004705B" w:rsidRPr="00E132F6" w:rsidRDefault="0004705B" w:rsidP="00E132F6">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rPr>
          <w:rFonts w:ascii="Calibri Light" w:hAnsi="Calibri Light" w:cs="Calibri Light"/>
          <w:b/>
          <w:bCs/>
          <w:color w:val="00B050"/>
        </w:rPr>
      </w:pPr>
      <w:r w:rsidRPr="00E132F6">
        <w:rPr>
          <w:rFonts w:ascii="Calibri Light" w:hAnsi="Calibri Light" w:cs="Calibri Light"/>
          <w:b/>
          <w:bCs/>
          <w:color w:val="00B050"/>
        </w:rPr>
        <w:t>BELANGRIJKSTE VERANTWOORDELIJKHEDEN</w:t>
      </w:r>
      <w:r w:rsidRPr="00E132F6">
        <w:rPr>
          <w:rFonts w:ascii="Calibri Light" w:hAnsi="Calibri Light" w:cs="Calibri Light"/>
          <w:b/>
          <w:bCs/>
          <w:color w:val="00B050"/>
        </w:rPr>
        <w:tab/>
      </w:r>
    </w:p>
    <w:p w14:paraId="69E94DCF" w14:textId="2DB666F0" w:rsidR="0004705B" w:rsidRPr="00E132F6" w:rsidRDefault="0004705B" w:rsidP="00E644A4">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spacing w:after="0"/>
        <w:rPr>
          <w:rFonts w:ascii="Calibri Light" w:hAnsi="Calibri Light" w:cs="Calibri Light"/>
          <w:i/>
          <w:iCs/>
          <w:color w:val="00B050"/>
        </w:rPr>
      </w:pPr>
      <w:r w:rsidRPr="00E132F6">
        <w:rPr>
          <w:rFonts w:ascii="Calibri Light" w:hAnsi="Calibri Light" w:cs="Calibri Light"/>
          <w:i/>
          <w:iCs/>
          <w:color w:val="00B050"/>
        </w:rPr>
        <w:t>Omschrijf tot 5 van de belangrijkste domeinen, taken of projecten die behoren tot het takenpakket.</w:t>
      </w:r>
    </w:p>
    <w:p w14:paraId="4997DE6D" w14:textId="623CE23F" w:rsidR="0004705B" w:rsidRDefault="0004705B" w:rsidP="00B530F6">
      <w:pPr>
        <w:shd w:val="clear" w:color="auto" w:fill="FFFFFF" w:themeFill="background1"/>
        <w:spacing w:after="0"/>
        <w:rPr>
          <w:rFonts w:asciiTheme="majorHAnsi" w:hAnsiTheme="majorHAnsi" w:cstheme="majorHAnsi"/>
        </w:rPr>
      </w:pPr>
    </w:p>
    <w:p w14:paraId="4161F280" w14:textId="61016EF5" w:rsidR="008A1FD8" w:rsidRPr="00F27265" w:rsidRDefault="000C0BB3" w:rsidP="008A1FD8">
      <w:pPr>
        <w:shd w:val="clear" w:color="auto" w:fill="FFFFFF" w:themeFill="background1"/>
        <w:spacing w:after="0"/>
        <w:rPr>
          <w:rFonts w:ascii="Calibri Light" w:hAnsi="Calibri Light" w:cs="Calibri Light"/>
        </w:rPr>
      </w:pPr>
      <w:r>
        <w:rPr>
          <w:rFonts w:asciiTheme="majorHAnsi" w:hAnsiTheme="majorHAnsi" w:cstheme="majorHAnsi"/>
        </w:rPr>
        <w:t xml:space="preserve">Als </w:t>
      </w:r>
      <w:r w:rsidR="000E3EDC">
        <w:rPr>
          <w:rFonts w:asciiTheme="majorHAnsi" w:hAnsiTheme="majorHAnsi" w:cstheme="majorHAnsi"/>
        </w:rPr>
        <w:t>deskundige kinderopvang maak jij, met jouw expertise rond gezinnen, jonge kinderen en kinderopvang</w:t>
      </w:r>
      <w:r w:rsidR="008A1FD8">
        <w:rPr>
          <w:rFonts w:asciiTheme="majorHAnsi" w:hAnsiTheme="majorHAnsi" w:cstheme="majorHAnsi"/>
        </w:rPr>
        <w:t>, deel uit van</w:t>
      </w:r>
      <w:r w:rsidR="000E3EDC">
        <w:rPr>
          <w:rFonts w:asciiTheme="majorHAnsi" w:hAnsiTheme="majorHAnsi" w:cstheme="majorHAnsi"/>
        </w:rPr>
        <w:t xml:space="preserve"> </w:t>
      </w:r>
      <w:r w:rsidR="008A1FD8" w:rsidRPr="00F27265">
        <w:rPr>
          <w:rFonts w:ascii="Calibri Light" w:hAnsi="Calibri Light" w:cs="Calibri Light"/>
        </w:rPr>
        <w:t>het Sociaal Huis van Izegem en draag je actief bij aan een geïntegreerd gezins- en kinderbeleid. Je ondersteunt gezinnen in hun zoektocht naar een goed evenwicht tussen werk, opleiding en gezinsleven door mee te zorgen voor een toegankelijk, betaalbaar en kwaliteitsvol opvangaanbod. Je vertaalt maatschappelijke noden en signalen van gezinnen naar beleidsinitiatieven en concrete acties.</w:t>
      </w:r>
    </w:p>
    <w:p w14:paraId="65A0F449" w14:textId="77777777" w:rsidR="008A1FD8" w:rsidRPr="00F27265" w:rsidRDefault="008A1FD8" w:rsidP="008A1FD8">
      <w:pPr>
        <w:shd w:val="clear" w:color="auto" w:fill="FFFFFF" w:themeFill="background1"/>
        <w:spacing w:after="0"/>
        <w:rPr>
          <w:rFonts w:ascii="Calibri Light" w:hAnsi="Calibri Light" w:cs="Calibri Light"/>
        </w:rPr>
      </w:pPr>
      <w:r w:rsidRPr="00F27265">
        <w:rPr>
          <w:rFonts w:ascii="Calibri Light" w:hAnsi="Calibri Light" w:cs="Calibri Light"/>
        </w:rPr>
        <w:t>Je vormt een belangrijke schakel tussen gezinnen, kinderopvanginitiatieven, onderwijs, vrije tijd, welzijnsorganisaties en het lokaal bestuur. Daarbij bevorder je het gebruik van het Nederlands als verbindende taal en ondersteun je initiatieven die de taalontwikkeling van jonge kinderen versterken als hefboom voor participatie, kwaliteitsvolle interacties en gelijke kansen. Vanuit deze verbindende rol neem je de regie op over het lokaal BOA-beleid, het Lokaal Overleg Kinderopvang en diverse initiatieven die de ontwikkeling van jonge kinderen ondersteunen.</w:t>
      </w:r>
    </w:p>
    <w:p w14:paraId="36803CA2" w14:textId="77777777" w:rsidR="0019271D" w:rsidRDefault="0019271D" w:rsidP="003B2E89">
      <w:pPr>
        <w:shd w:val="clear" w:color="auto" w:fill="FFFFFF" w:themeFill="background1"/>
        <w:spacing w:after="0"/>
        <w:rPr>
          <w:rFonts w:asciiTheme="majorHAnsi" w:hAnsiTheme="majorHAnsi" w:cstheme="majorHAnsi"/>
        </w:rPr>
      </w:pPr>
    </w:p>
    <w:p w14:paraId="2588AA2A" w14:textId="19993EDA" w:rsidR="009060F1" w:rsidRDefault="00476DBC" w:rsidP="009F5FCA">
      <w:pPr>
        <w:pStyle w:val="Lijstalinea"/>
        <w:numPr>
          <w:ilvl w:val="0"/>
          <w:numId w:val="6"/>
        </w:numPr>
        <w:shd w:val="clear" w:color="auto" w:fill="FFFFFF" w:themeFill="background1"/>
        <w:spacing w:after="0"/>
        <w:rPr>
          <w:rFonts w:asciiTheme="majorHAnsi" w:hAnsiTheme="majorHAnsi" w:cstheme="majorHAnsi"/>
          <w:b/>
          <w:bCs/>
        </w:rPr>
      </w:pPr>
      <w:r>
        <w:rPr>
          <w:rFonts w:asciiTheme="majorHAnsi" w:hAnsiTheme="majorHAnsi" w:cstheme="majorHAnsi"/>
          <w:b/>
          <w:bCs/>
        </w:rPr>
        <w:t>Coördineren en uitvoeren van het lokaal BOA- beleid</w:t>
      </w:r>
      <w:r w:rsidR="00E27AC2">
        <w:rPr>
          <w:rFonts w:asciiTheme="majorHAnsi" w:hAnsiTheme="majorHAnsi" w:cstheme="majorHAnsi"/>
          <w:b/>
          <w:bCs/>
        </w:rPr>
        <w:t xml:space="preserve"> en andere projecten</w:t>
      </w:r>
    </w:p>
    <w:p w14:paraId="16B584B2" w14:textId="77777777" w:rsidR="00771B79" w:rsidRPr="00771B79" w:rsidRDefault="00771B79" w:rsidP="00771B79">
      <w:pPr>
        <w:pStyle w:val="Lijstalinea"/>
        <w:numPr>
          <w:ilvl w:val="0"/>
          <w:numId w:val="20"/>
        </w:numPr>
        <w:shd w:val="clear" w:color="auto" w:fill="FFFFFF" w:themeFill="background1"/>
        <w:spacing w:after="0"/>
        <w:rPr>
          <w:rFonts w:asciiTheme="majorHAnsi" w:hAnsiTheme="majorHAnsi" w:cstheme="majorHAnsi"/>
        </w:rPr>
      </w:pPr>
      <w:r w:rsidRPr="00771B79">
        <w:rPr>
          <w:rFonts w:asciiTheme="majorHAnsi" w:hAnsiTheme="majorHAnsi" w:cstheme="majorHAnsi"/>
        </w:rPr>
        <w:t xml:space="preserve">Je bent een inhoudelijke deskundige rond de opvang van het jonge kind (0-12 jaar), kinderopvang en gezinsondersteuning binnen het Sociaal Huis. </w:t>
      </w:r>
    </w:p>
    <w:p w14:paraId="4CB05FC1" w14:textId="77777777" w:rsidR="00771B79" w:rsidRPr="00771B79" w:rsidRDefault="00771B79" w:rsidP="00771B79">
      <w:pPr>
        <w:pStyle w:val="Lijstalinea"/>
        <w:numPr>
          <w:ilvl w:val="0"/>
          <w:numId w:val="20"/>
        </w:numPr>
        <w:shd w:val="clear" w:color="auto" w:fill="FFFFFF" w:themeFill="background1"/>
        <w:spacing w:after="0"/>
        <w:rPr>
          <w:rFonts w:asciiTheme="majorHAnsi" w:hAnsiTheme="majorHAnsi" w:cstheme="majorHAnsi"/>
        </w:rPr>
      </w:pPr>
      <w:r w:rsidRPr="00771B79">
        <w:rPr>
          <w:rFonts w:asciiTheme="majorHAnsi" w:hAnsiTheme="majorHAnsi" w:cstheme="majorHAnsi"/>
        </w:rPr>
        <w:t xml:space="preserve">Je coördineert het lokaal BOA-beleid (Buitenschoolse Opvang en Activiteiten) en zorgt voor een sterke afstemming tussen opvang, onderwijs, vrije tijd en welzijnspartners. </w:t>
      </w:r>
    </w:p>
    <w:p w14:paraId="255646B5" w14:textId="77777777" w:rsidR="00771B79" w:rsidRPr="00771B79" w:rsidRDefault="00771B79" w:rsidP="00771B79">
      <w:pPr>
        <w:pStyle w:val="Lijstalinea"/>
        <w:numPr>
          <w:ilvl w:val="0"/>
          <w:numId w:val="20"/>
        </w:numPr>
        <w:shd w:val="clear" w:color="auto" w:fill="FFFFFF" w:themeFill="background1"/>
        <w:spacing w:after="0"/>
        <w:rPr>
          <w:rFonts w:asciiTheme="majorHAnsi" w:hAnsiTheme="majorHAnsi" w:cstheme="majorHAnsi"/>
        </w:rPr>
      </w:pPr>
      <w:r w:rsidRPr="00771B79">
        <w:rPr>
          <w:rFonts w:asciiTheme="majorHAnsi" w:hAnsiTheme="majorHAnsi" w:cstheme="majorHAnsi"/>
        </w:rPr>
        <w:t>Je werkt mee aan de ontwikkeling, implementatie en evaluatie van reglementen, procedures en beleidsinstrumenten binnen het BOA-beleid en het lokaal gezinsbeleid</w:t>
      </w:r>
    </w:p>
    <w:p w14:paraId="4800E8FB" w14:textId="52190A96" w:rsidR="0030475E" w:rsidRPr="005B0337" w:rsidRDefault="00771B79" w:rsidP="005B0337">
      <w:pPr>
        <w:pStyle w:val="Lijstalinea"/>
        <w:numPr>
          <w:ilvl w:val="0"/>
          <w:numId w:val="20"/>
        </w:numPr>
        <w:shd w:val="clear" w:color="auto" w:fill="FFFFFF" w:themeFill="background1"/>
        <w:spacing w:after="0"/>
        <w:rPr>
          <w:rFonts w:asciiTheme="majorHAnsi" w:hAnsiTheme="majorHAnsi" w:cstheme="majorHAnsi"/>
        </w:rPr>
      </w:pPr>
      <w:r w:rsidRPr="00771B79">
        <w:rPr>
          <w:rFonts w:asciiTheme="majorHAnsi" w:hAnsiTheme="majorHAnsi" w:cstheme="majorHAnsi"/>
        </w:rPr>
        <w:t>Je neemt een actieve rol op in het realiseren van de doelstellingen van het BOA-decreet door het coördineren en ondersteunen van taalstimulerende initiatieven voor jonge kinderen, in samenwerking met lokale partners.</w:t>
      </w:r>
    </w:p>
    <w:p w14:paraId="0E1F110B" w14:textId="206118CB" w:rsidR="00AF5866" w:rsidRPr="00AF5866" w:rsidRDefault="00AF5866" w:rsidP="00AF5866">
      <w:pPr>
        <w:pStyle w:val="Lijstalinea"/>
        <w:numPr>
          <w:ilvl w:val="0"/>
          <w:numId w:val="20"/>
        </w:numPr>
        <w:shd w:val="clear" w:color="auto" w:fill="FFFFFF" w:themeFill="background1"/>
        <w:spacing w:after="0"/>
        <w:rPr>
          <w:rFonts w:asciiTheme="majorHAnsi" w:hAnsiTheme="majorHAnsi" w:cstheme="majorHAnsi"/>
          <w:b/>
          <w:bCs/>
        </w:rPr>
      </w:pPr>
      <w:r>
        <w:rPr>
          <w:rFonts w:asciiTheme="majorHAnsi" w:hAnsiTheme="majorHAnsi" w:cstheme="majorHAnsi"/>
        </w:rPr>
        <w:t xml:space="preserve">Je volgt </w:t>
      </w:r>
      <w:r w:rsidR="00227DD5">
        <w:rPr>
          <w:rFonts w:asciiTheme="majorHAnsi" w:hAnsiTheme="majorHAnsi" w:cstheme="majorHAnsi"/>
        </w:rPr>
        <w:t>het aanbod binnen het Huis van het Kind</w:t>
      </w:r>
      <w:r>
        <w:rPr>
          <w:rFonts w:asciiTheme="majorHAnsi" w:hAnsiTheme="majorHAnsi" w:cstheme="majorHAnsi"/>
        </w:rPr>
        <w:t xml:space="preserve"> op en vertaalt deze naar concrete projecten en acties. </w:t>
      </w:r>
    </w:p>
    <w:p w14:paraId="5DBAABD0" w14:textId="50129D6D" w:rsidR="00461500" w:rsidRPr="00712395" w:rsidRDefault="00700EB3" w:rsidP="00461500">
      <w:pPr>
        <w:pStyle w:val="Lijstalinea"/>
        <w:numPr>
          <w:ilvl w:val="0"/>
          <w:numId w:val="20"/>
        </w:numPr>
        <w:shd w:val="clear" w:color="auto" w:fill="FFFFFF" w:themeFill="background1"/>
        <w:spacing w:after="0"/>
        <w:rPr>
          <w:rFonts w:asciiTheme="majorHAnsi" w:hAnsiTheme="majorHAnsi" w:cstheme="majorHAnsi"/>
          <w:b/>
          <w:bCs/>
        </w:rPr>
      </w:pPr>
      <w:r>
        <w:rPr>
          <w:rFonts w:asciiTheme="majorHAnsi" w:hAnsiTheme="majorHAnsi" w:cstheme="majorHAnsi"/>
        </w:rPr>
        <w:t xml:space="preserve">Je werkt projecten </w:t>
      </w:r>
      <w:r w:rsidR="0025589A">
        <w:rPr>
          <w:rFonts w:asciiTheme="majorHAnsi" w:hAnsiTheme="majorHAnsi" w:cstheme="majorHAnsi"/>
        </w:rPr>
        <w:t>uit</w:t>
      </w:r>
      <w:r w:rsidR="00455917">
        <w:rPr>
          <w:rFonts w:asciiTheme="majorHAnsi" w:hAnsiTheme="majorHAnsi" w:cstheme="majorHAnsi"/>
        </w:rPr>
        <w:t xml:space="preserve"> die opgericht worden door het Huis van het Kind</w:t>
      </w:r>
      <w:r w:rsidR="00D3046E">
        <w:rPr>
          <w:rFonts w:asciiTheme="majorHAnsi" w:hAnsiTheme="majorHAnsi" w:cstheme="majorHAnsi"/>
        </w:rPr>
        <w:t xml:space="preserve">, staat in voor de organisatie en de opvolging hiervan. </w:t>
      </w:r>
    </w:p>
    <w:p w14:paraId="4F866BEF" w14:textId="10E2909A" w:rsidR="00442755" w:rsidRPr="00D3046E" w:rsidRDefault="00D3046E" w:rsidP="00461500">
      <w:pPr>
        <w:pStyle w:val="Lijstalinea"/>
        <w:numPr>
          <w:ilvl w:val="0"/>
          <w:numId w:val="20"/>
        </w:numPr>
        <w:shd w:val="clear" w:color="auto" w:fill="FFFFFF" w:themeFill="background1"/>
        <w:spacing w:after="0"/>
        <w:rPr>
          <w:rFonts w:asciiTheme="majorHAnsi" w:hAnsiTheme="majorHAnsi" w:cstheme="majorHAnsi"/>
          <w:b/>
          <w:bCs/>
        </w:rPr>
      </w:pPr>
      <w:r>
        <w:rPr>
          <w:rFonts w:asciiTheme="majorHAnsi" w:hAnsiTheme="majorHAnsi" w:cstheme="majorHAnsi"/>
        </w:rPr>
        <w:t>Je staat in voor de inrichting van stuurgroepen.</w:t>
      </w:r>
    </w:p>
    <w:p w14:paraId="3689EFC8" w14:textId="7ECE841F" w:rsidR="00D52E56" w:rsidRPr="00AF5866" w:rsidRDefault="00581FD0" w:rsidP="00461500">
      <w:pPr>
        <w:pStyle w:val="Lijstalinea"/>
        <w:numPr>
          <w:ilvl w:val="0"/>
          <w:numId w:val="20"/>
        </w:numPr>
        <w:shd w:val="clear" w:color="auto" w:fill="FFFFFF" w:themeFill="background1"/>
        <w:spacing w:after="0"/>
        <w:rPr>
          <w:rFonts w:asciiTheme="majorHAnsi" w:hAnsiTheme="majorHAnsi" w:cstheme="majorHAnsi"/>
          <w:b/>
          <w:bCs/>
        </w:rPr>
      </w:pPr>
      <w:r>
        <w:rPr>
          <w:rFonts w:asciiTheme="majorHAnsi" w:hAnsiTheme="majorHAnsi" w:cstheme="majorHAnsi"/>
        </w:rPr>
        <w:t xml:space="preserve">Je </w:t>
      </w:r>
      <w:r w:rsidR="002F1BAC">
        <w:rPr>
          <w:rFonts w:asciiTheme="majorHAnsi" w:hAnsiTheme="majorHAnsi" w:cstheme="majorHAnsi"/>
        </w:rPr>
        <w:t>coördineert</w:t>
      </w:r>
      <w:r w:rsidR="00916317">
        <w:rPr>
          <w:rFonts w:asciiTheme="majorHAnsi" w:hAnsiTheme="majorHAnsi" w:cstheme="majorHAnsi"/>
        </w:rPr>
        <w:t xml:space="preserve"> verschillende projecten</w:t>
      </w:r>
      <w:r w:rsidR="005774BC">
        <w:rPr>
          <w:rFonts w:asciiTheme="majorHAnsi" w:hAnsiTheme="majorHAnsi" w:cstheme="majorHAnsi"/>
        </w:rPr>
        <w:t xml:space="preserve"> zoals perinataal netwerk, babytheek, gezinsfestival</w:t>
      </w:r>
      <w:r w:rsidR="00D52E56">
        <w:rPr>
          <w:rFonts w:asciiTheme="majorHAnsi" w:hAnsiTheme="majorHAnsi" w:cstheme="majorHAnsi"/>
        </w:rPr>
        <w:t>, spel en ontmoeting, …</w:t>
      </w:r>
    </w:p>
    <w:p w14:paraId="1B68DAB1" w14:textId="30DF8137" w:rsidR="00AF5866" w:rsidRPr="000B329B" w:rsidRDefault="008E685C" w:rsidP="00461500">
      <w:pPr>
        <w:pStyle w:val="Lijstalinea"/>
        <w:numPr>
          <w:ilvl w:val="0"/>
          <w:numId w:val="20"/>
        </w:numPr>
        <w:shd w:val="clear" w:color="auto" w:fill="FFFFFF" w:themeFill="background1"/>
        <w:spacing w:after="0"/>
        <w:rPr>
          <w:rFonts w:asciiTheme="majorHAnsi" w:hAnsiTheme="majorHAnsi" w:cstheme="majorHAnsi"/>
          <w:b/>
          <w:bCs/>
        </w:rPr>
      </w:pPr>
      <w:r>
        <w:rPr>
          <w:rFonts w:asciiTheme="majorHAnsi" w:hAnsiTheme="majorHAnsi" w:cstheme="majorHAnsi"/>
        </w:rPr>
        <w:t xml:space="preserve">Je volgt de projecten op </w:t>
      </w:r>
      <w:r w:rsidR="006A1CC3">
        <w:rPr>
          <w:rFonts w:asciiTheme="majorHAnsi" w:hAnsiTheme="majorHAnsi" w:cstheme="majorHAnsi"/>
        </w:rPr>
        <w:t>waarbij je actief deelneemt aan stuurgroepen, contact onderhoudt met relevante partners, aanwezig bent op ingerichte evenementen</w:t>
      </w:r>
      <w:r w:rsidR="00B53AB6">
        <w:rPr>
          <w:rFonts w:asciiTheme="majorHAnsi" w:hAnsiTheme="majorHAnsi" w:cstheme="majorHAnsi"/>
        </w:rPr>
        <w:t>, welzijnsvragen beantwoordt</w:t>
      </w:r>
      <w:r w:rsidR="000B329B">
        <w:rPr>
          <w:rFonts w:asciiTheme="majorHAnsi" w:hAnsiTheme="majorHAnsi" w:cstheme="majorHAnsi"/>
        </w:rPr>
        <w:t>, fungeert als aanspreekpunt, …</w:t>
      </w:r>
    </w:p>
    <w:p w14:paraId="32947E00" w14:textId="1FEDD468" w:rsidR="000B329B" w:rsidRPr="00D52E56" w:rsidRDefault="000B329B" w:rsidP="00461500">
      <w:pPr>
        <w:pStyle w:val="Lijstalinea"/>
        <w:numPr>
          <w:ilvl w:val="0"/>
          <w:numId w:val="20"/>
        </w:numPr>
        <w:shd w:val="clear" w:color="auto" w:fill="FFFFFF" w:themeFill="background1"/>
        <w:spacing w:after="0"/>
        <w:rPr>
          <w:rFonts w:asciiTheme="majorHAnsi" w:hAnsiTheme="majorHAnsi" w:cstheme="majorHAnsi"/>
          <w:b/>
          <w:bCs/>
        </w:rPr>
      </w:pPr>
      <w:r>
        <w:rPr>
          <w:rFonts w:asciiTheme="majorHAnsi" w:hAnsiTheme="majorHAnsi" w:cstheme="majorHAnsi"/>
        </w:rPr>
        <w:t xml:space="preserve">Je </w:t>
      </w:r>
      <w:r w:rsidR="003F638B">
        <w:rPr>
          <w:rFonts w:asciiTheme="majorHAnsi" w:hAnsiTheme="majorHAnsi" w:cstheme="majorHAnsi"/>
        </w:rPr>
        <w:t>houdt relevant cijfermateriaal bij en rapporteert op regelmatige basis</w:t>
      </w:r>
      <w:r w:rsidR="00A17D97">
        <w:rPr>
          <w:rFonts w:asciiTheme="majorHAnsi" w:hAnsiTheme="majorHAnsi" w:cstheme="majorHAnsi"/>
        </w:rPr>
        <w:t xml:space="preserve"> aan jouw verantwoordelijke.</w:t>
      </w:r>
    </w:p>
    <w:p w14:paraId="32F9546F" w14:textId="26CB378A" w:rsidR="00227DD5" w:rsidRDefault="0094093D" w:rsidP="009F5FCA">
      <w:pPr>
        <w:pStyle w:val="Lijstalinea"/>
        <w:numPr>
          <w:ilvl w:val="0"/>
          <w:numId w:val="6"/>
        </w:numPr>
        <w:shd w:val="clear" w:color="auto" w:fill="FFFFFF" w:themeFill="background1"/>
        <w:spacing w:after="0"/>
        <w:rPr>
          <w:rFonts w:asciiTheme="majorHAnsi" w:hAnsiTheme="majorHAnsi" w:cstheme="majorHAnsi"/>
          <w:b/>
          <w:bCs/>
        </w:rPr>
      </w:pPr>
      <w:r>
        <w:rPr>
          <w:rFonts w:asciiTheme="majorHAnsi" w:hAnsiTheme="majorHAnsi" w:cstheme="majorHAnsi"/>
          <w:b/>
          <w:bCs/>
        </w:rPr>
        <w:t xml:space="preserve">Projectwerking </w:t>
      </w:r>
      <w:r w:rsidR="00A12569">
        <w:rPr>
          <w:rFonts w:asciiTheme="majorHAnsi" w:hAnsiTheme="majorHAnsi" w:cstheme="majorHAnsi"/>
          <w:b/>
          <w:bCs/>
        </w:rPr>
        <w:t>LOK</w:t>
      </w:r>
    </w:p>
    <w:p w14:paraId="13312248" w14:textId="77777777" w:rsidR="003645B1" w:rsidRPr="003645B1" w:rsidRDefault="003645B1" w:rsidP="003645B1">
      <w:pPr>
        <w:pStyle w:val="Lijstalinea"/>
        <w:numPr>
          <w:ilvl w:val="0"/>
          <w:numId w:val="20"/>
        </w:numPr>
        <w:shd w:val="clear" w:color="auto" w:fill="FFFFFF" w:themeFill="background1"/>
        <w:spacing w:after="0"/>
        <w:rPr>
          <w:rFonts w:asciiTheme="majorHAnsi" w:hAnsiTheme="majorHAnsi" w:cstheme="majorHAnsi"/>
        </w:rPr>
      </w:pPr>
      <w:r w:rsidRPr="003645B1">
        <w:rPr>
          <w:rFonts w:asciiTheme="majorHAnsi" w:hAnsiTheme="majorHAnsi" w:cstheme="majorHAnsi"/>
        </w:rPr>
        <w:t>Je organiseert en trekt het Lokaal Overleg Kinderopvang (LOK) en stimuleert samenwerking tussen alle relevante actoren binnen het werkveld van het jonge kind. Samen met het team bouw je een breed en sterk samenwerkingsverband uit.</w:t>
      </w:r>
    </w:p>
    <w:p w14:paraId="5EFCE305" w14:textId="77777777" w:rsidR="003645B1" w:rsidRPr="003645B1" w:rsidRDefault="003645B1" w:rsidP="003645B1">
      <w:pPr>
        <w:pStyle w:val="Lijstalinea"/>
        <w:numPr>
          <w:ilvl w:val="0"/>
          <w:numId w:val="20"/>
        </w:numPr>
        <w:shd w:val="clear" w:color="auto" w:fill="FFFFFF" w:themeFill="background1"/>
        <w:spacing w:after="0"/>
        <w:rPr>
          <w:rFonts w:asciiTheme="majorHAnsi" w:hAnsiTheme="majorHAnsi" w:cstheme="majorHAnsi"/>
        </w:rPr>
      </w:pPr>
      <w:r w:rsidRPr="003645B1">
        <w:rPr>
          <w:rFonts w:asciiTheme="majorHAnsi" w:hAnsiTheme="majorHAnsi" w:cstheme="majorHAnsi"/>
        </w:rPr>
        <w:t>Je staat mee in voor een heldere en toegankelijke communicatie naar gezinnen, partners en stakeholders.</w:t>
      </w:r>
    </w:p>
    <w:p w14:paraId="269E1FDE" w14:textId="77777777" w:rsidR="003645B1" w:rsidRPr="003645B1" w:rsidRDefault="003645B1" w:rsidP="003645B1">
      <w:pPr>
        <w:pStyle w:val="Lijstalinea"/>
        <w:numPr>
          <w:ilvl w:val="0"/>
          <w:numId w:val="20"/>
        </w:numPr>
        <w:shd w:val="clear" w:color="auto" w:fill="FFFFFF" w:themeFill="background1"/>
        <w:spacing w:after="0"/>
        <w:rPr>
          <w:rFonts w:asciiTheme="majorHAnsi" w:hAnsiTheme="majorHAnsi" w:cstheme="majorHAnsi"/>
        </w:rPr>
      </w:pPr>
      <w:r w:rsidRPr="003645B1">
        <w:rPr>
          <w:rFonts w:asciiTheme="majorHAnsi" w:hAnsiTheme="majorHAnsi" w:cstheme="majorHAnsi"/>
        </w:rPr>
        <w:lastRenderedPageBreak/>
        <w:t>Je stemt het aanbod van opvang en activiteiten maximaal af op de lokale behoeften en hanteert hierbij het principe van het proportioneel universalisme.</w:t>
      </w:r>
    </w:p>
    <w:p w14:paraId="413F594C" w14:textId="179C2DB1" w:rsidR="00476DBC" w:rsidRPr="00CA60C5" w:rsidRDefault="003645B1" w:rsidP="00CA60C5">
      <w:pPr>
        <w:pStyle w:val="Lijstalinea"/>
        <w:numPr>
          <w:ilvl w:val="0"/>
          <w:numId w:val="20"/>
        </w:numPr>
        <w:shd w:val="clear" w:color="auto" w:fill="FFFFFF" w:themeFill="background1"/>
        <w:spacing w:after="0"/>
        <w:rPr>
          <w:rFonts w:asciiTheme="majorHAnsi" w:hAnsiTheme="majorHAnsi" w:cstheme="majorHAnsi"/>
        </w:rPr>
      </w:pPr>
      <w:r w:rsidRPr="003645B1">
        <w:rPr>
          <w:rFonts w:asciiTheme="majorHAnsi" w:hAnsiTheme="majorHAnsi" w:cstheme="majorHAnsi"/>
        </w:rPr>
        <w:t>Je volgt de lokale noden van gezinnen en de relevante regelgeving op en vertaalt deze naar beleidsvoorstellen, projecten en acties die bijdragen aan een toegankelijk en kwaliteitsvol opvangaanbod voor alle kinderen.</w:t>
      </w:r>
    </w:p>
    <w:p w14:paraId="12FB1793" w14:textId="6053A9B4" w:rsidR="0030475E" w:rsidRDefault="0030475E" w:rsidP="009F5FCA">
      <w:pPr>
        <w:pStyle w:val="Lijstalinea"/>
        <w:numPr>
          <w:ilvl w:val="0"/>
          <w:numId w:val="6"/>
        </w:numPr>
        <w:shd w:val="clear" w:color="auto" w:fill="FFFFFF" w:themeFill="background1"/>
        <w:spacing w:after="0"/>
        <w:rPr>
          <w:rFonts w:asciiTheme="majorHAnsi" w:hAnsiTheme="majorHAnsi" w:cstheme="majorHAnsi"/>
          <w:b/>
          <w:bCs/>
        </w:rPr>
      </w:pPr>
      <w:r>
        <w:rPr>
          <w:rFonts w:asciiTheme="majorHAnsi" w:hAnsiTheme="majorHAnsi" w:cstheme="majorHAnsi"/>
          <w:b/>
          <w:bCs/>
        </w:rPr>
        <w:t>Netwerk</w:t>
      </w:r>
      <w:r w:rsidR="00BB5857">
        <w:rPr>
          <w:rFonts w:asciiTheme="majorHAnsi" w:hAnsiTheme="majorHAnsi" w:cstheme="majorHAnsi"/>
          <w:b/>
          <w:bCs/>
        </w:rPr>
        <w:t xml:space="preserve">ing </w:t>
      </w:r>
      <w:r w:rsidR="00F05400">
        <w:rPr>
          <w:rFonts w:asciiTheme="majorHAnsi" w:hAnsiTheme="majorHAnsi" w:cstheme="majorHAnsi"/>
          <w:b/>
          <w:bCs/>
        </w:rPr>
        <w:t>en partnerwerking</w:t>
      </w:r>
    </w:p>
    <w:p w14:paraId="30528578" w14:textId="6405EB4C" w:rsidR="002D2BC0" w:rsidRPr="00F05400" w:rsidRDefault="002D2BC0" w:rsidP="00F05400">
      <w:pPr>
        <w:pStyle w:val="Lijstalinea"/>
        <w:numPr>
          <w:ilvl w:val="0"/>
          <w:numId w:val="20"/>
        </w:numPr>
        <w:shd w:val="clear" w:color="auto" w:fill="FFFFFF" w:themeFill="background1"/>
        <w:spacing w:after="0"/>
        <w:rPr>
          <w:rFonts w:asciiTheme="majorHAnsi" w:hAnsiTheme="majorHAnsi" w:cstheme="majorHAnsi"/>
          <w:b/>
          <w:bCs/>
        </w:rPr>
      </w:pPr>
      <w:r>
        <w:rPr>
          <w:rFonts w:asciiTheme="majorHAnsi" w:hAnsiTheme="majorHAnsi" w:cstheme="majorHAnsi"/>
        </w:rPr>
        <w:t>Je woont de stuurgroepen bovenlokaal (regionaal overleg Huizen van het Kind, provinciaal sectoroverleg, stuurgroep perinataal programma) bij.</w:t>
      </w:r>
    </w:p>
    <w:p w14:paraId="1C2026F2" w14:textId="2DF8794F" w:rsidR="00BB5857" w:rsidRPr="00BB5857" w:rsidRDefault="00BB5857" w:rsidP="00BB5857">
      <w:pPr>
        <w:pStyle w:val="Lijstalinea"/>
        <w:numPr>
          <w:ilvl w:val="0"/>
          <w:numId w:val="20"/>
        </w:numPr>
        <w:shd w:val="clear" w:color="auto" w:fill="FFFFFF" w:themeFill="background1"/>
        <w:spacing w:after="0"/>
        <w:rPr>
          <w:rFonts w:asciiTheme="majorHAnsi" w:hAnsiTheme="majorHAnsi" w:cstheme="majorHAnsi"/>
        </w:rPr>
      </w:pPr>
      <w:r w:rsidRPr="00BB5857">
        <w:rPr>
          <w:rFonts w:asciiTheme="majorHAnsi" w:hAnsiTheme="majorHAnsi" w:cstheme="majorHAnsi"/>
        </w:rPr>
        <w:t xml:space="preserve">Je organiseert en neemt deel aan overlegmomenten, werkgroepen en netwerken die bijdragen aan een kwaliteitsvolle uitvoering van het lokaal gezins- en kinderbeleid. </w:t>
      </w:r>
    </w:p>
    <w:p w14:paraId="7171B73A" w14:textId="30AA26F2" w:rsidR="00A12569" w:rsidRPr="00504FCB" w:rsidRDefault="00BB5857" w:rsidP="00504FCB">
      <w:pPr>
        <w:pStyle w:val="Lijstalinea"/>
        <w:numPr>
          <w:ilvl w:val="0"/>
          <w:numId w:val="20"/>
        </w:numPr>
        <w:shd w:val="clear" w:color="auto" w:fill="FFFFFF" w:themeFill="background1"/>
        <w:spacing w:after="0"/>
        <w:rPr>
          <w:rFonts w:asciiTheme="majorHAnsi" w:hAnsiTheme="majorHAnsi" w:cstheme="majorHAnsi"/>
        </w:rPr>
      </w:pPr>
      <w:r w:rsidRPr="00BB5857">
        <w:rPr>
          <w:rFonts w:asciiTheme="majorHAnsi" w:hAnsiTheme="majorHAnsi" w:cstheme="majorHAnsi"/>
        </w:rPr>
        <w:t>Je staat in voor zowel interne rapportage als externe rapportage in verband met de uitvoering van de beleidsdoelstellingen en de voortgang van projecten en activiteiten.</w:t>
      </w:r>
    </w:p>
    <w:p w14:paraId="6591AA1A" w14:textId="616F7763" w:rsidR="003D2760" w:rsidRDefault="00EA5816" w:rsidP="003D2760">
      <w:pPr>
        <w:pStyle w:val="Lijstalinea"/>
        <w:numPr>
          <w:ilvl w:val="0"/>
          <w:numId w:val="6"/>
        </w:numPr>
        <w:shd w:val="clear" w:color="auto" w:fill="FFFFFF" w:themeFill="background1"/>
        <w:spacing w:after="0"/>
        <w:rPr>
          <w:rFonts w:asciiTheme="majorHAnsi" w:hAnsiTheme="majorHAnsi" w:cstheme="majorHAnsi"/>
          <w:b/>
          <w:bCs/>
        </w:rPr>
      </w:pPr>
      <w:r>
        <w:rPr>
          <w:rFonts w:asciiTheme="majorHAnsi" w:hAnsiTheme="majorHAnsi" w:cstheme="majorHAnsi"/>
          <w:b/>
          <w:bCs/>
        </w:rPr>
        <w:t xml:space="preserve">Administratieve </w:t>
      </w:r>
      <w:r w:rsidR="00CA60C5">
        <w:rPr>
          <w:rFonts w:asciiTheme="majorHAnsi" w:hAnsiTheme="majorHAnsi" w:cstheme="majorHAnsi"/>
          <w:b/>
          <w:bCs/>
        </w:rPr>
        <w:t>en financiële opvolging</w:t>
      </w:r>
    </w:p>
    <w:p w14:paraId="48D36B8A" w14:textId="28D68AD4" w:rsidR="005D4C05" w:rsidRPr="005D4C05" w:rsidRDefault="005D4C05" w:rsidP="005D4C05">
      <w:pPr>
        <w:pStyle w:val="Lijstalinea"/>
        <w:numPr>
          <w:ilvl w:val="0"/>
          <w:numId w:val="20"/>
        </w:numPr>
        <w:shd w:val="clear" w:color="auto" w:fill="FFFFFF" w:themeFill="background1"/>
        <w:spacing w:after="0"/>
        <w:rPr>
          <w:rFonts w:asciiTheme="majorHAnsi" w:hAnsiTheme="majorHAnsi" w:cstheme="majorHAnsi"/>
        </w:rPr>
      </w:pPr>
      <w:r w:rsidRPr="005D4C05">
        <w:rPr>
          <w:rFonts w:asciiTheme="majorHAnsi" w:hAnsiTheme="majorHAnsi" w:cstheme="majorHAnsi"/>
        </w:rPr>
        <w:t>Je staat in voor zowel interne rapportage als externe rapportage in verband met de uitvoering van de beleidsdoelstellingen en de voortgang van projecten en activiteiten.</w:t>
      </w:r>
    </w:p>
    <w:p w14:paraId="71D17AE6" w14:textId="77777777" w:rsidR="005D4C05" w:rsidRPr="005D4C05" w:rsidRDefault="005D4C05" w:rsidP="005D4C05">
      <w:pPr>
        <w:pStyle w:val="Lijstalinea"/>
        <w:numPr>
          <w:ilvl w:val="0"/>
          <w:numId w:val="20"/>
        </w:numPr>
        <w:shd w:val="clear" w:color="auto" w:fill="FFFFFF" w:themeFill="background1"/>
        <w:spacing w:after="0"/>
        <w:rPr>
          <w:rFonts w:asciiTheme="majorHAnsi" w:hAnsiTheme="majorHAnsi" w:cstheme="majorHAnsi"/>
        </w:rPr>
      </w:pPr>
      <w:r w:rsidRPr="005D4C05">
        <w:rPr>
          <w:rFonts w:asciiTheme="majorHAnsi" w:hAnsiTheme="majorHAnsi" w:cstheme="majorHAnsi"/>
        </w:rPr>
        <w:t>Je hebt een sterk analytisch vermogen, met bijzondere aandacht voor financiële aspecten binnen de kinderopvang. Kennis van subsidiedossiers en ervaring met boekhoudpakketten vormen een meerwaarde.</w:t>
      </w:r>
    </w:p>
    <w:p w14:paraId="10F513D9" w14:textId="61C89330" w:rsidR="002F5853" w:rsidRDefault="002F5853" w:rsidP="002F5853">
      <w:pPr>
        <w:pStyle w:val="Lijstalinea"/>
        <w:numPr>
          <w:ilvl w:val="0"/>
          <w:numId w:val="6"/>
        </w:numPr>
        <w:shd w:val="clear" w:color="auto" w:fill="FFFFFF" w:themeFill="background1"/>
        <w:spacing w:after="0"/>
        <w:rPr>
          <w:rFonts w:asciiTheme="majorHAnsi" w:hAnsiTheme="majorHAnsi" w:cstheme="majorHAnsi"/>
          <w:b/>
          <w:bCs/>
        </w:rPr>
      </w:pPr>
      <w:r>
        <w:rPr>
          <w:rFonts w:asciiTheme="majorHAnsi" w:hAnsiTheme="majorHAnsi" w:cstheme="majorHAnsi"/>
          <w:b/>
          <w:bCs/>
        </w:rPr>
        <w:t>Bijdragen aan een efficiënte werking van het sociaal huis</w:t>
      </w:r>
    </w:p>
    <w:p w14:paraId="5A37ECBA" w14:textId="34BAD205" w:rsidR="00125664" w:rsidRPr="00125664" w:rsidRDefault="00125664" w:rsidP="00125664">
      <w:pPr>
        <w:pStyle w:val="Lijstalinea"/>
        <w:numPr>
          <w:ilvl w:val="0"/>
          <w:numId w:val="8"/>
        </w:numPr>
        <w:shd w:val="clear" w:color="auto" w:fill="FFFFFF" w:themeFill="background1"/>
        <w:spacing w:after="0"/>
        <w:rPr>
          <w:rFonts w:asciiTheme="majorHAnsi" w:hAnsiTheme="majorHAnsi" w:cstheme="majorHAnsi"/>
        </w:rPr>
      </w:pPr>
      <w:r w:rsidRPr="00125664">
        <w:rPr>
          <w:rFonts w:asciiTheme="majorHAnsi" w:hAnsiTheme="majorHAnsi" w:cstheme="majorHAnsi"/>
        </w:rPr>
        <w:t>Je ondersteunt de werking van het Sociaal Huis tijdens loketmomenten. Als deskundige kinderopvang ben je het eerste aanspreekpunt voor vragen rond lokale kinderopvang en begeleid je gezinnen bij hun zoektocht naar een geschikte opvangplaats en andere ondersteuningsmogelijkheden voor hun kinderen.</w:t>
      </w:r>
    </w:p>
    <w:p w14:paraId="25072288" w14:textId="36F11824" w:rsidR="002F5853" w:rsidRPr="007D5BE1" w:rsidRDefault="002F5853" w:rsidP="002F5853">
      <w:pPr>
        <w:pStyle w:val="Lijstalinea"/>
        <w:numPr>
          <w:ilvl w:val="0"/>
          <w:numId w:val="8"/>
        </w:numPr>
        <w:shd w:val="clear" w:color="auto" w:fill="FFFFFF" w:themeFill="background1"/>
        <w:spacing w:after="0"/>
        <w:rPr>
          <w:rFonts w:asciiTheme="majorHAnsi" w:hAnsiTheme="majorHAnsi" w:cstheme="majorHAnsi"/>
        </w:rPr>
      </w:pPr>
      <w:r>
        <w:rPr>
          <w:rFonts w:asciiTheme="majorHAnsi" w:hAnsiTheme="majorHAnsi" w:cstheme="majorHAnsi"/>
        </w:rPr>
        <w:t>Je werkt s</w:t>
      </w:r>
      <w:r w:rsidRPr="007D5BE1">
        <w:rPr>
          <w:rFonts w:asciiTheme="majorHAnsi" w:hAnsiTheme="majorHAnsi" w:cstheme="majorHAnsi"/>
        </w:rPr>
        <w:t xml:space="preserve">amen met </w:t>
      </w:r>
      <w:r>
        <w:rPr>
          <w:rFonts w:asciiTheme="majorHAnsi" w:hAnsiTheme="majorHAnsi" w:cstheme="majorHAnsi"/>
        </w:rPr>
        <w:t xml:space="preserve">de </w:t>
      </w:r>
      <w:r w:rsidRPr="007D5BE1">
        <w:rPr>
          <w:rFonts w:asciiTheme="majorHAnsi" w:hAnsiTheme="majorHAnsi" w:cstheme="majorHAnsi"/>
        </w:rPr>
        <w:t>collega’s binnen de dienst</w:t>
      </w:r>
      <w:r>
        <w:rPr>
          <w:rFonts w:asciiTheme="majorHAnsi" w:hAnsiTheme="majorHAnsi" w:cstheme="majorHAnsi"/>
        </w:rPr>
        <w:t>.</w:t>
      </w:r>
    </w:p>
    <w:p w14:paraId="001A6DDB" w14:textId="29D041FD" w:rsidR="002F5853" w:rsidRPr="00125664" w:rsidRDefault="002F5853" w:rsidP="00125664">
      <w:pPr>
        <w:pStyle w:val="Lijstalinea"/>
        <w:numPr>
          <w:ilvl w:val="0"/>
          <w:numId w:val="8"/>
        </w:numPr>
        <w:shd w:val="clear" w:color="auto" w:fill="FFFFFF" w:themeFill="background1"/>
        <w:spacing w:after="0"/>
        <w:rPr>
          <w:rFonts w:asciiTheme="majorHAnsi" w:hAnsiTheme="majorHAnsi" w:cstheme="majorHAnsi"/>
        </w:rPr>
      </w:pPr>
      <w:r>
        <w:rPr>
          <w:rFonts w:asciiTheme="majorHAnsi" w:hAnsiTheme="majorHAnsi" w:cstheme="majorHAnsi"/>
        </w:rPr>
        <w:t xml:space="preserve">Je deelt </w:t>
      </w:r>
      <w:r w:rsidRPr="007D5BE1">
        <w:rPr>
          <w:rFonts w:asciiTheme="majorHAnsi" w:hAnsiTheme="majorHAnsi" w:cstheme="majorHAnsi"/>
        </w:rPr>
        <w:t>relevante informatie en kennis</w:t>
      </w:r>
      <w:r>
        <w:rPr>
          <w:rFonts w:asciiTheme="majorHAnsi" w:hAnsiTheme="majorHAnsi" w:cstheme="majorHAnsi"/>
        </w:rPr>
        <w:t xml:space="preserve"> uit.</w:t>
      </w:r>
    </w:p>
    <w:p w14:paraId="7AC7A75F" w14:textId="77777777" w:rsidR="000402DA" w:rsidRPr="000402DA" w:rsidRDefault="000402DA" w:rsidP="000402DA">
      <w:pPr>
        <w:shd w:val="clear" w:color="auto" w:fill="FFFFFF" w:themeFill="background1"/>
        <w:spacing w:after="0"/>
        <w:rPr>
          <w:rFonts w:asciiTheme="majorHAnsi" w:hAnsiTheme="majorHAnsi" w:cstheme="majorHAnsi"/>
        </w:rPr>
      </w:pPr>
    </w:p>
    <w:p w14:paraId="3BE04620" w14:textId="7E4C128C" w:rsidR="007F4F1B" w:rsidRPr="00E132F6" w:rsidRDefault="00634D89" w:rsidP="00E132F6">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rPr>
          <w:rFonts w:ascii="Calibri Light" w:hAnsi="Calibri Light" w:cs="Calibri Light"/>
          <w:b/>
          <w:bCs/>
          <w:color w:val="00B050"/>
        </w:rPr>
      </w:pPr>
      <w:r>
        <w:rPr>
          <w:rFonts w:ascii="Calibri Light" w:hAnsi="Calibri Light" w:cs="Calibri Light"/>
          <w:b/>
          <w:bCs/>
          <w:color w:val="00B050"/>
        </w:rPr>
        <w:t xml:space="preserve">COMMUNICATIE EN </w:t>
      </w:r>
      <w:r w:rsidR="007F4F1B" w:rsidRPr="00E132F6">
        <w:rPr>
          <w:rFonts w:ascii="Calibri Light" w:hAnsi="Calibri Light" w:cs="Calibri Light"/>
          <w:b/>
          <w:bCs/>
          <w:color w:val="00B050"/>
        </w:rPr>
        <w:t>BELANGRIJKSTE RELATIES</w:t>
      </w:r>
    </w:p>
    <w:p w14:paraId="4C01AEDD" w14:textId="4FF8F57C" w:rsidR="007F4F1B" w:rsidRPr="00E132F6" w:rsidRDefault="007F4F1B" w:rsidP="00E644A4">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spacing w:after="0"/>
        <w:rPr>
          <w:rFonts w:ascii="Calibri Light" w:hAnsi="Calibri Light" w:cs="Calibri Light"/>
          <w:i/>
          <w:iCs/>
          <w:color w:val="00B050"/>
        </w:rPr>
      </w:pPr>
      <w:r w:rsidRPr="00E132F6">
        <w:rPr>
          <w:rFonts w:ascii="Calibri Light" w:hAnsi="Calibri Light" w:cs="Calibri Light"/>
          <w:i/>
          <w:iCs/>
          <w:color w:val="00B050"/>
        </w:rPr>
        <w:t>Wie zijn de belangrijkste stakeholders waarmee de functiehouder samenwerkt, beslissingen neemt en beïnvloedt</w:t>
      </w:r>
    </w:p>
    <w:p w14:paraId="76F8C2B0" w14:textId="77777777" w:rsidR="00867FAE" w:rsidRDefault="00867FAE" w:rsidP="007F4F1B">
      <w:pPr>
        <w:shd w:val="clear" w:color="auto" w:fill="FFFFFF" w:themeFill="background1"/>
        <w:spacing w:after="0"/>
        <w:rPr>
          <w:rFonts w:asciiTheme="majorHAnsi" w:hAnsiTheme="majorHAnsi" w:cstheme="majorHAnsi"/>
        </w:rPr>
      </w:pPr>
    </w:p>
    <w:tbl>
      <w:tblPr>
        <w:tblStyle w:val="Tabelraster"/>
        <w:tblW w:w="0" w:type="auto"/>
        <w:tblLook w:val="04A0" w:firstRow="1" w:lastRow="0" w:firstColumn="1" w:lastColumn="0" w:noHBand="0" w:noVBand="1"/>
      </w:tblPr>
      <w:tblGrid>
        <w:gridCol w:w="846"/>
        <w:gridCol w:w="3801"/>
        <w:gridCol w:w="4415"/>
      </w:tblGrid>
      <w:tr w:rsidR="00634D89" w14:paraId="72B15E7D" w14:textId="77777777" w:rsidTr="00634D89">
        <w:tc>
          <w:tcPr>
            <w:tcW w:w="846" w:type="dxa"/>
            <w:shd w:val="clear" w:color="auto" w:fill="E2EFD9" w:themeFill="accent6" w:themeFillTint="33"/>
          </w:tcPr>
          <w:p w14:paraId="235A0097" w14:textId="77777777" w:rsidR="00634D89" w:rsidRPr="00E132F6" w:rsidRDefault="00634D89" w:rsidP="007F4F1B">
            <w:pPr>
              <w:rPr>
                <w:rFonts w:ascii="Calibri Light" w:hAnsi="Calibri Light" w:cs="Calibri Light"/>
                <w:i/>
                <w:iCs/>
                <w:color w:val="00B050"/>
              </w:rPr>
            </w:pPr>
          </w:p>
        </w:tc>
        <w:tc>
          <w:tcPr>
            <w:tcW w:w="3801" w:type="dxa"/>
            <w:shd w:val="clear" w:color="auto" w:fill="E2EFD9" w:themeFill="accent6" w:themeFillTint="33"/>
          </w:tcPr>
          <w:p w14:paraId="208C6B5C" w14:textId="6A7EF3C0" w:rsidR="00634D89" w:rsidRPr="00E132F6" w:rsidRDefault="00634D89" w:rsidP="007F4F1B">
            <w:pPr>
              <w:rPr>
                <w:rFonts w:ascii="Calibri Light" w:hAnsi="Calibri Light" w:cs="Calibri Light"/>
                <w:i/>
                <w:iCs/>
                <w:color w:val="00B050"/>
              </w:rPr>
            </w:pPr>
            <w:r w:rsidRPr="00E132F6">
              <w:rPr>
                <w:rFonts w:ascii="Calibri Light" w:hAnsi="Calibri Light" w:cs="Calibri Light"/>
                <w:i/>
                <w:iCs/>
                <w:color w:val="00B050"/>
              </w:rPr>
              <w:t>Voor Wie</w:t>
            </w:r>
          </w:p>
        </w:tc>
        <w:tc>
          <w:tcPr>
            <w:tcW w:w="4415" w:type="dxa"/>
            <w:shd w:val="clear" w:color="auto" w:fill="E2EFD9" w:themeFill="accent6" w:themeFillTint="33"/>
          </w:tcPr>
          <w:p w14:paraId="45FF6ACF" w14:textId="3B3A4C54" w:rsidR="00634D89" w:rsidRPr="00E132F6" w:rsidRDefault="00634D89" w:rsidP="007F4F1B">
            <w:pPr>
              <w:rPr>
                <w:rFonts w:ascii="Calibri Light" w:hAnsi="Calibri Light" w:cs="Calibri Light"/>
                <w:i/>
                <w:iCs/>
                <w:color w:val="00B050"/>
              </w:rPr>
            </w:pPr>
            <w:r w:rsidRPr="00E132F6">
              <w:rPr>
                <w:rFonts w:ascii="Calibri Light" w:hAnsi="Calibri Light" w:cs="Calibri Light"/>
                <w:i/>
                <w:iCs/>
                <w:color w:val="00B050"/>
              </w:rPr>
              <w:t>Meest belangrijk verwacht resultaat</w:t>
            </w:r>
          </w:p>
        </w:tc>
      </w:tr>
      <w:tr w:rsidR="00A67E94" w14:paraId="2A8F49E7" w14:textId="77777777" w:rsidTr="00634D89">
        <w:tc>
          <w:tcPr>
            <w:tcW w:w="846" w:type="dxa"/>
            <w:vMerge w:val="restart"/>
          </w:tcPr>
          <w:p w14:paraId="25E7B88C" w14:textId="77777777" w:rsidR="00F5372C" w:rsidRDefault="00F5372C" w:rsidP="00634D89">
            <w:pPr>
              <w:jc w:val="center"/>
              <w:rPr>
                <w:rFonts w:asciiTheme="majorHAnsi" w:hAnsiTheme="majorHAnsi" w:cstheme="majorHAnsi"/>
                <w:b/>
                <w:bCs/>
              </w:rPr>
            </w:pPr>
          </w:p>
          <w:p w14:paraId="15F6CBA3" w14:textId="77777777" w:rsidR="00F5372C" w:rsidRDefault="00F5372C" w:rsidP="00634D89">
            <w:pPr>
              <w:jc w:val="center"/>
              <w:rPr>
                <w:rFonts w:asciiTheme="majorHAnsi" w:hAnsiTheme="majorHAnsi" w:cstheme="majorHAnsi"/>
                <w:b/>
                <w:bCs/>
              </w:rPr>
            </w:pPr>
          </w:p>
          <w:p w14:paraId="65C86FC7" w14:textId="77777777" w:rsidR="00F5372C" w:rsidRDefault="00F5372C" w:rsidP="00634D89">
            <w:pPr>
              <w:jc w:val="center"/>
              <w:rPr>
                <w:rFonts w:asciiTheme="majorHAnsi" w:hAnsiTheme="majorHAnsi" w:cstheme="majorHAnsi"/>
                <w:b/>
                <w:bCs/>
              </w:rPr>
            </w:pPr>
          </w:p>
          <w:p w14:paraId="050D85C9" w14:textId="77777777" w:rsidR="00F5372C" w:rsidRDefault="00F5372C" w:rsidP="00634D89">
            <w:pPr>
              <w:jc w:val="center"/>
              <w:rPr>
                <w:rFonts w:asciiTheme="majorHAnsi" w:hAnsiTheme="majorHAnsi" w:cstheme="majorHAnsi"/>
                <w:b/>
                <w:bCs/>
              </w:rPr>
            </w:pPr>
          </w:p>
          <w:p w14:paraId="028052A0" w14:textId="77777777" w:rsidR="00F5372C" w:rsidRDefault="00F5372C" w:rsidP="00634D89">
            <w:pPr>
              <w:jc w:val="center"/>
              <w:rPr>
                <w:rFonts w:asciiTheme="majorHAnsi" w:hAnsiTheme="majorHAnsi" w:cstheme="majorHAnsi"/>
                <w:b/>
                <w:bCs/>
              </w:rPr>
            </w:pPr>
          </w:p>
          <w:p w14:paraId="4783C23E" w14:textId="77777777" w:rsidR="00F5372C" w:rsidRDefault="00F5372C" w:rsidP="00634D89">
            <w:pPr>
              <w:jc w:val="center"/>
              <w:rPr>
                <w:rFonts w:asciiTheme="majorHAnsi" w:hAnsiTheme="majorHAnsi" w:cstheme="majorHAnsi"/>
                <w:b/>
                <w:bCs/>
              </w:rPr>
            </w:pPr>
          </w:p>
          <w:p w14:paraId="6924E52F" w14:textId="77777777" w:rsidR="00F5372C" w:rsidRDefault="00F5372C" w:rsidP="00634D89">
            <w:pPr>
              <w:jc w:val="center"/>
              <w:rPr>
                <w:rFonts w:asciiTheme="majorHAnsi" w:hAnsiTheme="majorHAnsi" w:cstheme="majorHAnsi"/>
                <w:b/>
                <w:bCs/>
              </w:rPr>
            </w:pPr>
          </w:p>
          <w:p w14:paraId="0E4A0127" w14:textId="77777777" w:rsidR="00F5372C" w:rsidRDefault="00F5372C" w:rsidP="00634D89">
            <w:pPr>
              <w:jc w:val="center"/>
              <w:rPr>
                <w:rFonts w:asciiTheme="majorHAnsi" w:hAnsiTheme="majorHAnsi" w:cstheme="majorHAnsi"/>
                <w:b/>
                <w:bCs/>
              </w:rPr>
            </w:pPr>
          </w:p>
          <w:p w14:paraId="4D1F1F4F" w14:textId="77777777" w:rsidR="00F5372C" w:rsidRDefault="00F5372C" w:rsidP="00634D89">
            <w:pPr>
              <w:jc w:val="center"/>
              <w:rPr>
                <w:rFonts w:asciiTheme="majorHAnsi" w:hAnsiTheme="majorHAnsi" w:cstheme="majorHAnsi"/>
                <w:b/>
                <w:bCs/>
              </w:rPr>
            </w:pPr>
          </w:p>
          <w:p w14:paraId="4640DEA8" w14:textId="77777777" w:rsidR="00F5372C" w:rsidRDefault="00F5372C" w:rsidP="00634D89">
            <w:pPr>
              <w:jc w:val="center"/>
              <w:rPr>
                <w:rFonts w:asciiTheme="majorHAnsi" w:hAnsiTheme="majorHAnsi" w:cstheme="majorHAnsi"/>
                <w:b/>
                <w:bCs/>
              </w:rPr>
            </w:pPr>
          </w:p>
          <w:p w14:paraId="4CFB8A12" w14:textId="77777777" w:rsidR="00F5372C" w:rsidRDefault="00F5372C" w:rsidP="00634D89">
            <w:pPr>
              <w:jc w:val="center"/>
              <w:rPr>
                <w:rFonts w:asciiTheme="majorHAnsi" w:hAnsiTheme="majorHAnsi" w:cstheme="majorHAnsi"/>
                <w:b/>
                <w:bCs/>
              </w:rPr>
            </w:pPr>
          </w:p>
          <w:p w14:paraId="5A0D3ADE" w14:textId="77777777" w:rsidR="00F5372C" w:rsidRDefault="00F5372C" w:rsidP="00634D89">
            <w:pPr>
              <w:jc w:val="center"/>
              <w:rPr>
                <w:rFonts w:asciiTheme="majorHAnsi" w:hAnsiTheme="majorHAnsi" w:cstheme="majorHAnsi"/>
                <w:b/>
                <w:bCs/>
              </w:rPr>
            </w:pPr>
          </w:p>
          <w:p w14:paraId="6DC29C7D" w14:textId="68ECA89B" w:rsidR="00A67E94" w:rsidRPr="00634D89" w:rsidRDefault="00F5372C" w:rsidP="00634D89">
            <w:pPr>
              <w:jc w:val="center"/>
              <w:rPr>
                <w:rFonts w:asciiTheme="majorHAnsi" w:hAnsiTheme="majorHAnsi" w:cstheme="majorHAnsi"/>
                <w:b/>
                <w:bCs/>
              </w:rPr>
            </w:pPr>
            <w:r>
              <w:rPr>
                <w:rFonts w:asciiTheme="majorHAnsi" w:hAnsiTheme="majorHAnsi" w:cstheme="majorHAnsi"/>
                <w:b/>
                <w:bCs/>
              </w:rPr>
              <w:t>Intern</w:t>
            </w:r>
          </w:p>
        </w:tc>
        <w:tc>
          <w:tcPr>
            <w:tcW w:w="3801" w:type="dxa"/>
          </w:tcPr>
          <w:p w14:paraId="221237C2" w14:textId="1179507A" w:rsidR="00A67E94" w:rsidRDefault="00A67E94" w:rsidP="007F4F1B">
            <w:pPr>
              <w:rPr>
                <w:rFonts w:asciiTheme="majorHAnsi" w:hAnsiTheme="majorHAnsi" w:cstheme="majorHAnsi"/>
              </w:rPr>
            </w:pPr>
            <w:r>
              <w:rPr>
                <w:rFonts w:asciiTheme="majorHAnsi" w:hAnsiTheme="majorHAnsi" w:cstheme="majorHAnsi"/>
              </w:rPr>
              <w:t xml:space="preserve">Eigen team </w:t>
            </w:r>
          </w:p>
          <w:p w14:paraId="1982D2B4" w14:textId="0E9FC340" w:rsidR="00A67E94" w:rsidRDefault="00A67E94" w:rsidP="007F4F1B">
            <w:pPr>
              <w:rPr>
                <w:rFonts w:asciiTheme="majorHAnsi" w:hAnsiTheme="majorHAnsi" w:cstheme="majorHAnsi"/>
              </w:rPr>
            </w:pPr>
          </w:p>
        </w:tc>
        <w:tc>
          <w:tcPr>
            <w:tcW w:w="4415" w:type="dxa"/>
          </w:tcPr>
          <w:p w14:paraId="7F1DB58C" w14:textId="77777777" w:rsidR="00A67E94" w:rsidRDefault="00A67E94" w:rsidP="007F4F1B">
            <w:pPr>
              <w:rPr>
                <w:rFonts w:asciiTheme="majorHAnsi" w:hAnsiTheme="majorHAnsi" w:cstheme="majorHAnsi"/>
              </w:rPr>
            </w:pPr>
            <w:r>
              <w:rPr>
                <w:rFonts w:asciiTheme="majorHAnsi" w:hAnsiTheme="majorHAnsi" w:cstheme="majorHAnsi"/>
              </w:rPr>
              <w:t xml:space="preserve">Dagelijks contact </w:t>
            </w:r>
            <w:r w:rsidR="00F0126A">
              <w:rPr>
                <w:rFonts w:asciiTheme="majorHAnsi" w:hAnsiTheme="majorHAnsi" w:cstheme="majorHAnsi"/>
              </w:rPr>
              <w:t>met de teamleden betreffende informatie-</w:t>
            </w:r>
            <w:r w:rsidR="00C93362">
              <w:rPr>
                <w:rFonts w:asciiTheme="majorHAnsi" w:hAnsiTheme="majorHAnsi" w:cstheme="majorHAnsi"/>
              </w:rPr>
              <w:t xml:space="preserve"> uitwisseling, werkafspraken, planning, …</w:t>
            </w:r>
          </w:p>
          <w:p w14:paraId="4ADA0F71" w14:textId="62B34088" w:rsidR="00C93362" w:rsidRDefault="00C93362" w:rsidP="007F4F1B">
            <w:pPr>
              <w:rPr>
                <w:rFonts w:asciiTheme="majorHAnsi" w:hAnsiTheme="majorHAnsi" w:cstheme="majorHAnsi"/>
              </w:rPr>
            </w:pPr>
          </w:p>
        </w:tc>
      </w:tr>
      <w:tr w:rsidR="00A67E94" w14:paraId="6A157E64" w14:textId="77777777" w:rsidTr="00634D89">
        <w:tc>
          <w:tcPr>
            <w:tcW w:w="846" w:type="dxa"/>
            <w:vMerge/>
          </w:tcPr>
          <w:p w14:paraId="0ECF1CA2" w14:textId="77777777" w:rsidR="00A67E94" w:rsidRDefault="00A67E94" w:rsidP="007F4F1B">
            <w:pPr>
              <w:rPr>
                <w:rFonts w:asciiTheme="majorHAnsi" w:hAnsiTheme="majorHAnsi" w:cstheme="majorHAnsi"/>
              </w:rPr>
            </w:pPr>
          </w:p>
        </w:tc>
        <w:tc>
          <w:tcPr>
            <w:tcW w:w="3801" w:type="dxa"/>
          </w:tcPr>
          <w:p w14:paraId="265A41D8" w14:textId="549704A4" w:rsidR="00A67E94" w:rsidRDefault="00BA26B9" w:rsidP="007F4F1B">
            <w:pPr>
              <w:rPr>
                <w:rFonts w:asciiTheme="majorHAnsi" w:hAnsiTheme="majorHAnsi" w:cstheme="majorHAnsi"/>
              </w:rPr>
            </w:pPr>
            <w:r>
              <w:rPr>
                <w:rFonts w:asciiTheme="majorHAnsi" w:hAnsiTheme="majorHAnsi" w:cstheme="majorHAnsi"/>
              </w:rPr>
              <w:t>Clustermanager burger en welzijn</w:t>
            </w:r>
          </w:p>
        </w:tc>
        <w:tc>
          <w:tcPr>
            <w:tcW w:w="4415" w:type="dxa"/>
          </w:tcPr>
          <w:p w14:paraId="69F58132" w14:textId="7A80BEAF" w:rsidR="00A67E94" w:rsidRDefault="00BA26B9" w:rsidP="007F4F1B">
            <w:pPr>
              <w:rPr>
                <w:rFonts w:asciiTheme="majorHAnsi" w:hAnsiTheme="majorHAnsi" w:cstheme="majorHAnsi"/>
              </w:rPr>
            </w:pPr>
            <w:r>
              <w:rPr>
                <w:rFonts w:asciiTheme="majorHAnsi" w:hAnsiTheme="majorHAnsi" w:cstheme="majorHAnsi"/>
              </w:rPr>
              <w:t>Wekelijks</w:t>
            </w:r>
            <w:r w:rsidR="000727AE">
              <w:rPr>
                <w:rFonts w:asciiTheme="majorHAnsi" w:hAnsiTheme="majorHAnsi" w:cstheme="majorHAnsi"/>
              </w:rPr>
              <w:t xml:space="preserve"> contact met het diensthoofd</w:t>
            </w:r>
            <w:r>
              <w:rPr>
                <w:rFonts w:asciiTheme="majorHAnsi" w:hAnsiTheme="majorHAnsi" w:cstheme="majorHAnsi"/>
              </w:rPr>
              <w:t xml:space="preserve"> betreffende vragen </w:t>
            </w:r>
            <w:r w:rsidR="004408D1">
              <w:rPr>
                <w:rFonts w:asciiTheme="majorHAnsi" w:hAnsiTheme="majorHAnsi" w:cstheme="majorHAnsi"/>
              </w:rPr>
              <w:t>toestemming over projecten, rapportering, …</w:t>
            </w:r>
          </w:p>
          <w:p w14:paraId="6F9CB696" w14:textId="3F4C9BBA" w:rsidR="00A67E94" w:rsidRDefault="00A67E94" w:rsidP="007F4F1B">
            <w:pPr>
              <w:rPr>
                <w:rFonts w:asciiTheme="majorHAnsi" w:hAnsiTheme="majorHAnsi" w:cstheme="majorHAnsi"/>
              </w:rPr>
            </w:pPr>
          </w:p>
        </w:tc>
      </w:tr>
      <w:tr w:rsidR="00966F10" w14:paraId="4E3ED493" w14:textId="77777777" w:rsidTr="00634D89">
        <w:tc>
          <w:tcPr>
            <w:tcW w:w="846" w:type="dxa"/>
            <w:vMerge/>
          </w:tcPr>
          <w:p w14:paraId="11E8E767" w14:textId="77777777" w:rsidR="00966F10" w:rsidRDefault="00966F10" w:rsidP="00CC7A5E">
            <w:pPr>
              <w:rPr>
                <w:rFonts w:asciiTheme="majorHAnsi" w:hAnsiTheme="majorHAnsi" w:cstheme="majorHAnsi"/>
              </w:rPr>
            </w:pPr>
          </w:p>
        </w:tc>
        <w:tc>
          <w:tcPr>
            <w:tcW w:w="3801" w:type="dxa"/>
          </w:tcPr>
          <w:p w14:paraId="2F022127" w14:textId="25CC97CD" w:rsidR="00966F10" w:rsidRDefault="00966F10" w:rsidP="00CC7A5E">
            <w:pPr>
              <w:rPr>
                <w:rFonts w:asciiTheme="majorHAnsi" w:hAnsiTheme="majorHAnsi" w:cstheme="majorHAnsi"/>
              </w:rPr>
            </w:pPr>
            <w:r>
              <w:rPr>
                <w:rFonts w:asciiTheme="majorHAnsi" w:hAnsiTheme="majorHAnsi" w:cstheme="majorHAnsi"/>
              </w:rPr>
              <w:t>Clusterteam</w:t>
            </w:r>
          </w:p>
        </w:tc>
        <w:tc>
          <w:tcPr>
            <w:tcW w:w="4415" w:type="dxa"/>
          </w:tcPr>
          <w:p w14:paraId="74CFED28" w14:textId="77777777" w:rsidR="00966F10" w:rsidRDefault="00966F10" w:rsidP="00CC7A5E">
            <w:pPr>
              <w:rPr>
                <w:rFonts w:asciiTheme="majorHAnsi" w:hAnsiTheme="majorHAnsi" w:cstheme="majorHAnsi"/>
              </w:rPr>
            </w:pPr>
            <w:r>
              <w:rPr>
                <w:rFonts w:asciiTheme="majorHAnsi" w:hAnsiTheme="majorHAnsi" w:cstheme="majorHAnsi"/>
              </w:rPr>
              <w:t>Driewekelijks contact met het clusterteam rond dossiers en opvolging.</w:t>
            </w:r>
          </w:p>
          <w:p w14:paraId="7FBE9A9F" w14:textId="38B623DF" w:rsidR="00966F10" w:rsidRDefault="00966F10" w:rsidP="00CC7A5E">
            <w:pPr>
              <w:rPr>
                <w:rFonts w:asciiTheme="majorHAnsi" w:hAnsiTheme="majorHAnsi" w:cstheme="majorHAnsi"/>
              </w:rPr>
            </w:pPr>
          </w:p>
        </w:tc>
      </w:tr>
      <w:tr w:rsidR="00A67E94" w14:paraId="46551D2C" w14:textId="77777777" w:rsidTr="00634D89">
        <w:tc>
          <w:tcPr>
            <w:tcW w:w="846" w:type="dxa"/>
            <w:vMerge/>
          </w:tcPr>
          <w:p w14:paraId="1BFBBFCF" w14:textId="77777777" w:rsidR="00A67E94" w:rsidRDefault="00A67E94" w:rsidP="00CC7A5E">
            <w:pPr>
              <w:rPr>
                <w:rFonts w:asciiTheme="majorHAnsi" w:hAnsiTheme="majorHAnsi" w:cstheme="majorHAnsi"/>
              </w:rPr>
            </w:pPr>
          </w:p>
        </w:tc>
        <w:tc>
          <w:tcPr>
            <w:tcW w:w="3801" w:type="dxa"/>
          </w:tcPr>
          <w:p w14:paraId="23FA2861" w14:textId="5A18D3D3" w:rsidR="00A67E94" w:rsidRDefault="00A67E94" w:rsidP="00CC7A5E">
            <w:pPr>
              <w:rPr>
                <w:rFonts w:asciiTheme="majorHAnsi" w:hAnsiTheme="majorHAnsi" w:cstheme="majorHAnsi"/>
              </w:rPr>
            </w:pPr>
            <w:r>
              <w:rPr>
                <w:rFonts w:asciiTheme="majorHAnsi" w:hAnsiTheme="majorHAnsi" w:cstheme="majorHAnsi"/>
              </w:rPr>
              <w:t>Andere diensten</w:t>
            </w:r>
          </w:p>
        </w:tc>
        <w:tc>
          <w:tcPr>
            <w:tcW w:w="4415" w:type="dxa"/>
          </w:tcPr>
          <w:p w14:paraId="075589CE" w14:textId="068319CF" w:rsidR="00A67E94" w:rsidRDefault="0086222A" w:rsidP="00CC7A5E">
            <w:pPr>
              <w:rPr>
                <w:rFonts w:asciiTheme="majorHAnsi" w:hAnsiTheme="majorHAnsi" w:cstheme="majorHAnsi"/>
              </w:rPr>
            </w:pPr>
            <w:r>
              <w:rPr>
                <w:rFonts w:asciiTheme="majorHAnsi" w:hAnsiTheme="majorHAnsi" w:cstheme="majorHAnsi"/>
              </w:rPr>
              <w:t>Gericht</w:t>
            </w:r>
            <w:r w:rsidR="004D33AD">
              <w:rPr>
                <w:rFonts w:asciiTheme="majorHAnsi" w:hAnsiTheme="majorHAnsi" w:cstheme="majorHAnsi"/>
              </w:rPr>
              <w:t xml:space="preserve"> contact met </w:t>
            </w:r>
            <w:r>
              <w:rPr>
                <w:rFonts w:asciiTheme="majorHAnsi" w:hAnsiTheme="majorHAnsi" w:cstheme="majorHAnsi"/>
              </w:rPr>
              <w:t>andere diensten om correct af te stemmen, vb. dienst vrije tijd, dienst communicatie, …</w:t>
            </w:r>
          </w:p>
          <w:p w14:paraId="4EEBC799" w14:textId="0632F64B" w:rsidR="00023AA8" w:rsidRDefault="00023AA8" w:rsidP="0086222A">
            <w:pPr>
              <w:rPr>
                <w:rFonts w:asciiTheme="majorHAnsi" w:hAnsiTheme="majorHAnsi" w:cstheme="majorHAnsi"/>
              </w:rPr>
            </w:pPr>
          </w:p>
        </w:tc>
      </w:tr>
      <w:tr w:rsidR="00A67E94" w14:paraId="644F02B0" w14:textId="77777777" w:rsidTr="00634D89">
        <w:tc>
          <w:tcPr>
            <w:tcW w:w="846" w:type="dxa"/>
            <w:vMerge/>
          </w:tcPr>
          <w:p w14:paraId="60BC5862" w14:textId="77777777" w:rsidR="00A67E94" w:rsidRDefault="00A67E94" w:rsidP="00CC7A5E">
            <w:pPr>
              <w:rPr>
                <w:rFonts w:asciiTheme="majorHAnsi" w:hAnsiTheme="majorHAnsi" w:cstheme="majorHAnsi"/>
              </w:rPr>
            </w:pPr>
          </w:p>
        </w:tc>
        <w:tc>
          <w:tcPr>
            <w:tcW w:w="3801" w:type="dxa"/>
          </w:tcPr>
          <w:p w14:paraId="6689929F" w14:textId="77777777" w:rsidR="00A67E94" w:rsidRDefault="00F5372C" w:rsidP="00CC7A5E">
            <w:pPr>
              <w:rPr>
                <w:rFonts w:asciiTheme="majorHAnsi" w:hAnsiTheme="majorHAnsi" w:cstheme="majorHAnsi"/>
              </w:rPr>
            </w:pPr>
            <w:r>
              <w:rPr>
                <w:rFonts w:asciiTheme="majorHAnsi" w:hAnsiTheme="majorHAnsi" w:cstheme="majorHAnsi"/>
              </w:rPr>
              <w:t>College van Burgemeester en Schepenen</w:t>
            </w:r>
          </w:p>
          <w:p w14:paraId="3E0D4CC0" w14:textId="45DCE225" w:rsidR="00754989" w:rsidRDefault="00754989" w:rsidP="00CC7A5E">
            <w:pPr>
              <w:rPr>
                <w:rFonts w:asciiTheme="majorHAnsi" w:hAnsiTheme="majorHAnsi" w:cstheme="majorHAnsi"/>
              </w:rPr>
            </w:pPr>
          </w:p>
        </w:tc>
        <w:tc>
          <w:tcPr>
            <w:tcW w:w="4415" w:type="dxa"/>
          </w:tcPr>
          <w:p w14:paraId="67256EE3" w14:textId="56FCB29D" w:rsidR="00A67E94" w:rsidRDefault="0086222A" w:rsidP="00CC7A5E">
            <w:pPr>
              <w:rPr>
                <w:rFonts w:asciiTheme="majorHAnsi" w:hAnsiTheme="majorHAnsi" w:cstheme="majorHAnsi"/>
              </w:rPr>
            </w:pPr>
            <w:r>
              <w:rPr>
                <w:rFonts w:asciiTheme="majorHAnsi" w:hAnsiTheme="majorHAnsi" w:cstheme="majorHAnsi"/>
              </w:rPr>
              <w:lastRenderedPageBreak/>
              <w:t>Gericht</w:t>
            </w:r>
            <w:r w:rsidR="008E37AF">
              <w:rPr>
                <w:rFonts w:asciiTheme="majorHAnsi" w:hAnsiTheme="majorHAnsi" w:cstheme="majorHAnsi"/>
              </w:rPr>
              <w:t xml:space="preserve"> contact in functie van rapportage.</w:t>
            </w:r>
          </w:p>
          <w:p w14:paraId="1F463AEB" w14:textId="08752E64" w:rsidR="00A67E94" w:rsidRDefault="00A67E94" w:rsidP="00CC7A5E">
            <w:pPr>
              <w:rPr>
                <w:rFonts w:asciiTheme="majorHAnsi" w:hAnsiTheme="majorHAnsi" w:cstheme="majorHAnsi"/>
              </w:rPr>
            </w:pPr>
          </w:p>
        </w:tc>
      </w:tr>
      <w:tr w:rsidR="00966F10" w14:paraId="1EBB5835" w14:textId="77777777" w:rsidTr="00634D89">
        <w:tc>
          <w:tcPr>
            <w:tcW w:w="846" w:type="dxa"/>
            <w:vMerge w:val="restart"/>
          </w:tcPr>
          <w:p w14:paraId="511E2DAD" w14:textId="77777777" w:rsidR="00966F10" w:rsidRDefault="00966F10" w:rsidP="00416743">
            <w:pPr>
              <w:rPr>
                <w:rFonts w:asciiTheme="majorHAnsi" w:hAnsiTheme="majorHAnsi" w:cstheme="majorHAnsi"/>
              </w:rPr>
            </w:pPr>
          </w:p>
          <w:p w14:paraId="0DCB1DD1" w14:textId="77777777" w:rsidR="00966F10" w:rsidRDefault="00966F10" w:rsidP="00416743">
            <w:pPr>
              <w:rPr>
                <w:rFonts w:asciiTheme="majorHAnsi" w:hAnsiTheme="majorHAnsi" w:cstheme="majorHAnsi"/>
              </w:rPr>
            </w:pPr>
          </w:p>
          <w:p w14:paraId="444397D8" w14:textId="77777777" w:rsidR="00966F10" w:rsidRDefault="00966F10" w:rsidP="00416743">
            <w:pPr>
              <w:rPr>
                <w:rFonts w:asciiTheme="majorHAnsi" w:hAnsiTheme="majorHAnsi" w:cstheme="majorHAnsi"/>
              </w:rPr>
            </w:pPr>
          </w:p>
          <w:p w14:paraId="51FB4717" w14:textId="702506CB" w:rsidR="00966F10" w:rsidRDefault="00966F10" w:rsidP="00416743">
            <w:pPr>
              <w:rPr>
                <w:rFonts w:asciiTheme="majorHAnsi" w:hAnsiTheme="majorHAnsi" w:cstheme="majorHAnsi"/>
              </w:rPr>
            </w:pPr>
            <w:r w:rsidRPr="00634D89">
              <w:rPr>
                <w:rFonts w:asciiTheme="majorHAnsi" w:hAnsiTheme="majorHAnsi" w:cstheme="majorHAnsi"/>
                <w:b/>
                <w:bCs/>
              </w:rPr>
              <w:t>Extern</w:t>
            </w:r>
          </w:p>
        </w:tc>
        <w:tc>
          <w:tcPr>
            <w:tcW w:w="3801" w:type="dxa"/>
          </w:tcPr>
          <w:p w14:paraId="2FE310FA" w14:textId="6C7D7597" w:rsidR="00966F10" w:rsidRDefault="00966F10" w:rsidP="00416743">
            <w:pPr>
              <w:rPr>
                <w:rFonts w:asciiTheme="majorHAnsi" w:hAnsiTheme="majorHAnsi" w:cstheme="majorHAnsi"/>
              </w:rPr>
            </w:pPr>
            <w:r>
              <w:rPr>
                <w:rFonts w:asciiTheme="majorHAnsi" w:hAnsiTheme="majorHAnsi" w:cstheme="majorHAnsi"/>
              </w:rPr>
              <w:t>Burger Stad Izegem</w:t>
            </w:r>
          </w:p>
        </w:tc>
        <w:tc>
          <w:tcPr>
            <w:tcW w:w="4415" w:type="dxa"/>
          </w:tcPr>
          <w:p w14:paraId="05CA3899" w14:textId="2BF38DDA" w:rsidR="00966F10" w:rsidRDefault="00984DB4" w:rsidP="00416743">
            <w:pPr>
              <w:rPr>
                <w:rFonts w:asciiTheme="majorHAnsi" w:hAnsiTheme="majorHAnsi" w:cstheme="majorHAnsi"/>
              </w:rPr>
            </w:pPr>
            <w:r>
              <w:rPr>
                <w:rFonts w:asciiTheme="majorHAnsi" w:hAnsiTheme="majorHAnsi" w:cstheme="majorHAnsi"/>
              </w:rPr>
              <w:t>Dagelijks contact met de burger</w:t>
            </w:r>
            <w:r w:rsidR="0086222A">
              <w:rPr>
                <w:rFonts w:asciiTheme="majorHAnsi" w:hAnsiTheme="majorHAnsi" w:cstheme="majorHAnsi"/>
              </w:rPr>
              <w:t xml:space="preserve"> jonge ouders om hen te ondersteunen om de combinatie werk, opleiding en gezin mogelijk te maken.</w:t>
            </w:r>
          </w:p>
          <w:p w14:paraId="350F1592" w14:textId="2529A6DB" w:rsidR="00984DB4" w:rsidRDefault="00984DB4" w:rsidP="00416743">
            <w:pPr>
              <w:rPr>
                <w:rFonts w:asciiTheme="majorHAnsi" w:hAnsiTheme="majorHAnsi" w:cstheme="majorHAnsi"/>
              </w:rPr>
            </w:pPr>
          </w:p>
        </w:tc>
      </w:tr>
      <w:tr w:rsidR="00966F10" w14:paraId="6CFE6267" w14:textId="77777777" w:rsidTr="00634D89">
        <w:tc>
          <w:tcPr>
            <w:tcW w:w="846" w:type="dxa"/>
            <w:vMerge/>
          </w:tcPr>
          <w:p w14:paraId="15B4AF5D" w14:textId="65BA555E" w:rsidR="00966F10" w:rsidRPr="00634D89" w:rsidRDefault="00966F10" w:rsidP="00416743">
            <w:pPr>
              <w:rPr>
                <w:rFonts w:asciiTheme="majorHAnsi" w:hAnsiTheme="majorHAnsi" w:cstheme="majorHAnsi"/>
                <w:b/>
                <w:bCs/>
              </w:rPr>
            </w:pPr>
          </w:p>
        </w:tc>
        <w:tc>
          <w:tcPr>
            <w:tcW w:w="3801" w:type="dxa"/>
          </w:tcPr>
          <w:p w14:paraId="7EC6BEE0" w14:textId="56044059" w:rsidR="00966F10" w:rsidRDefault="00966F10" w:rsidP="00416743">
            <w:pPr>
              <w:rPr>
                <w:rFonts w:asciiTheme="majorHAnsi" w:hAnsiTheme="majorHAnsi" w:cstheme="majorHAnsi"/>
              </w:rPr>
            </w:pPr>
            <w:r>
              <w:rPr>
                <w:rFonts w:asciiTheme="majorHAnsi" w:hAnsiTheme="majorHAnsi" w:cstheme="majorHAnsi"/>
              </w:rPr>
              <w:t>Externe partners</w:t>
            </w:r>
          </w:p>
        </w:tc>
        <w:tc>
          <w:tcPr>
            <w:tcW w:w="4415" w:type="dxa"/>
          </w:tcPr>
          <w:p w14:paraId="3CB8A961" w14:textId="65D1DF06" w:rsidR="002932EA" w:rsidRDefault="00163691" w:rsidP="00416743">
            <w:pPr>
              <w:rPr>
                <w:rFonts w:asciiTheme="majorHAnsi" w:hAnsiTheme="majorHAnsi" w:cstheme="majorHAnsi"/>
              </w:rPr>
            </w:pPr>
            <w:r>
              <w:rPr>
                <w:rFonts w:asciiTheme="majorHAnsi" w:hAnsiTheme="majorHAnsi" w:cstheme="majorHAnsi"/>
              </w:rPr>
              <w:t>Maandelijks</w:t>
            </w:r>
            <w:r w:rsidR="002932EA">
              <w:rPr>
                <w:rFonts w:asciiTheme="majorHAnsi" w:hAnsiTheme="majorHAnsi" w:cstheme="majorHAnsi"/>
              </w:rPr>
              <w:t xml:space="preserve"> contact met: </w:t>
            </w:r>
          </w:p>
          <w:p w14:paraId="08F25EBB" w14:textId="77777777" w:rsidR="002932EA" w:rsidRDefault="002932EA" w:rsidP="00416743">
            <w:pPr>
              <w:rPr>
                <w:rFonts w:asciiTheme="majorHAnsi" w:hAnsiTheme="majorHAnsi" w:cstheme="majorHAnsi"/>
              </w:rPr>
            </w:pPr>
          </w:p>
          <w:p w14:paraId="210C37E9" w14:textId="0DF5A1A3" w:rsidR="00966F10" w:rsidRDefault="00966F10" w:rsidP="00416743">
            <w:pPr>
              <w:rPr>
                <w:rFonts w:asciiTheme="majorHAnsi" w:hAnsiTheme="majorHAnsi" w:cstheme="majorHAnsi"/>
              </w:rPr>
            </w:pPr>
            <w:r>
              <w:rPr>
                <w:rFonts w:asciiTheme="majorHAnsi" w:hAnsiTheme="majorHAnsi" w:cstheme="majorHAnsi"/>
              </w:rPr>
              <w:t>-</w:t>
            </w:r>
            <w:r w:rsidR="00163691">
              <w:rPr>
                <w:rFonts w:asciiTheme="majorHAnsi" w:hAnsiTheme="majorHAnsi" w:cstheme="majorHAnsi"/>
              </w:rPr>
              <w:t>Partners stuurgroep Huis van het kind (vb. onderwijs) rond bekendmaking, vraag naar input, …</w:t>
            </w:r>
          </w:p>
          <w:p w14:paraId="02FA34B8" w14:textId="77777777" w:rsidR="00977E6D" w:rsidRDefault="00977E6D" w:rsidP="00416743">
            <w:pPr>
              <w:rPr>
                <w:rFonts w:asciiTheme="majorHAnsi" w:hAnsiTheme="majorHAnsi" w:cstheme="majorHAnsi"/>
              </w:rPr>
            </w:pPr>
          </w:p>
          <w:p w14:paraId="6CABAFEF" w14:textId="10947063" w:rsidR="002932EA" w:rsidRDefault="002932EA" w:rsidP="00416743">
            <w:pPr>
              <w:rPr>
                <w:rFonts w:asciiTheme="majorHAnsi" w:hAnsiTheme="majorHAnsi" w:cstheme="majorHAnsi"/>
              </w:rPr>
            </w:pPr>
            <w:r>
              <w:rPr>
                <w:rFonts w:asciiTheme="majorHAnsi" w:hAnsiTheme="majorHAnsi" w:cstheme="majorHAnsi"/>
              </w:rPr>
              <w:t>-</w:t>
            </w:r>
            <w:r w:rsidR="00163691">
              <w:rPr>
                <w:rFonts w:asciiTheme="majorHAnsi" w:hAnsiTheme="majorHAnsi" w:cstheme="majorHAnsi"/>
              </w:rPr>
              <w:t>Algemene partners Huis van het kind rond bekendmaking aan</w:t>
            </w:r>
            <w:r w:rsidR="004B442A">
              <w:rPr>
                <w:rFonts w:asciiTheme="majorHAnsi" w:hAnsiTheme="majorHAnsi" w:cstheme="majorHAnsi"/>
              </w:rPr>
              <w:t>bod, vragen naar input, …</w:t>
            </w:r>
          </w:p>
          <w:p w14:paraId="4D882261" w14:textId="77777777" w:rsidR="00977E6D" w:rsidRDefault="00977E6D" w:rsidP="00416743">
            <w:pPr>
              <w:rPr>
                <w:rFonts w:asciiTheme="majorHAnsi" w:hAnsiTheme="majorHAnsi" w:cstheme="majorHAnsi"/>
              </w:rPr>
            </w:pPr>
          </w:p>
          <w:p w14:paraId="6915857E" w14:textId="2DF5AFDA" w:rsidR="00215A61" w:rsidRDefault="00215A61" w:rsidP="00416743">
            <w:pPr>
              <w:rPr>
                <w:rFonts w:asciiTheme="majorHAnsi" w:hAnsiTheme="majorHAnsi" w:cstheme="majorHAnsi"/>
              </w:rPr>
            </w:pPr>
            <w:r>
              <w:rPr>
                <w:rFonts w:asciiTheme="majorHAnsi" w:hAnsiTheme="majorHAnsi" w:cstheme="majorHAnsi"/>
              </w:rPr>
              <w:t>-</w:t>
            </w:r>
            <w:r w:rsidR="004B442A">
              <w:rPr>
                <w:rFonts w:asciiTheme="majorHAnsi" w:hAnsiTheme="majorHAnsi" w:cstheme="majorHAnsi"/>
              </w:rPr>
              <w:t>Partners perinataal overleg rond bekendmaking/ afstemming aanbod, …</w:t>
            </w:r>
          </w:p>
          <w:p w14:paraId="47397B6E" w14:textId="77777777" w:rsidR="00DA2244" w:rsidRDefault="00DA2244" w:rsidP="00416743">
            <w:pPr>
              <w:rPr>
                <w:rFonts w:asciiTheme="majorHAnsi" w:hAnsiTheme="majorHAnsi" w:cstheme="majorHAnsi"/>
              </w:rPr>
            </w:pPr>
          </w:p>
          <w:p w14:paraId="03190E74" w14:textId="6B62D477" w:rsidR="00215A61" w:rsidRDefault="00215A61" w:rsidP="00416743">
            <w:pPr>
              <w:rPr>
                <w:rFonts w:asciiTheme="majorHAnsi" w:hAnsiTheme="majorHAnsi" w:cstheme="majorHAnsi"/>
              </w:rPr>
            </w:pPr>
            <w:r>
              <w:rPr>
                <w:rFonts w:asciiTheme="majorHAnsi" w:hAnsiTheme="majorHAnsi" w:cstheme="majorHAnsi"/>
              </w:rPr>
              <w:t>-</w:t>
            </w:r>
            <w:r w:rsidR="00171162">
              <w:rPr>
                <w:rFonts w:asciiTheme="majorHAnsi" w:hAnsiTheme="majorHAnsi" w:cstheme="majorHAnsi"/>
              </w:rPr>
              <w:t>Scholen, opvang, welzijnspartners rond</w:t>
            </w:r>
            <w:r w:rsidR="000D7ABF">
              <w:rPr>
                <w:rFonts w:asciiTheme="majorHAnsi" w:hAnsiTheme="majorHAnsi" w:cstheme="majorHAnsi"/>
              </w:rPr>
              <w:t xml:space="preserve"> afstemming rond het project BOA.</w:t>
            </w:r>
          </w:p>
          <w:p w14:paraId="2995A597" w14:textId="061273ED" w:rsidR="00966F10" w:rsidRDefault="00966F10" w:rsidP="00416743">
            <w:pPr>
              <w:rPr>
                <w:rFonts w:asciiTheme="majorHAnsi" w:hAnsiTheme="majorHAnsi" w:cstheme="majorHAnsi"/>
              </w:rPr>
            </w:pPr>
          </w:p>
        </w:tc>
      </w:tr>
    </w:tbl>
    <w:p w14:paraId="18183621" w14:textId="77777777" w:rsidR="00235FFB" w:rsidRDefault="00235FFB" w:rsidP="007F4F1B">
      <w:pPr>
        <w:shd w:val="clear" w:color="auto" w:fill="FFFFFF" w:themeFill="background1"/>
        <w:spacing w:after="0"/>
        <w:rPr>
          <w:rFonts w:asciiTheme="majorHAnsi" w:hAnsiTheme="majorHAnsi" w:cstheme="majorHAnsi"/>
        </w:rPr>
      </w:pPr>
    </w:p>
    <w:p w14:paraId="23B2403B" w14:textId="77777777" w:rsidR="00235FFB" w:rsidRPr="007F4F1B" w:rsidRDefault="00235FFB" w:rsidP="007F4F1B">
      <w:pPr>
        <w:shd w:val="clear" w:color="auto" w:fill="FFFFFF" w:themeFill="background1"/>
        <w:spacing w:after="0"/>
        <w:rPr>
          <w:rFonts w:asciiTheme="majorHAnsi" w:hAnsiTheme="majorHAnsi" w:cstheme="majorHAnsi"/>
        </w:rPr>
      </w:pPr>
    </w:p>
    <w:p w14:paraId="1A58A567" w14:textId="1F60CACE" w:rsidR="00CD5E90" w:rsidRPr="00B6256C" w:rsidRDefault="00CD5E90" w:rsidP="00B6256C">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rPr>
          <w:rFonts w:ascii="Calibri Light" w:hAnsi="Calibri Light" w:cs="Calibri Light"/>
          <w:b/>
          <w:bCs/>
          <w:color w:val="00B050"/>
        </w:rPr>
      </w:pPr>
      <w:r w:rsidRPr="00593D67">
        <w:rPr>
          <w:rFonts w:ascii="Calibri Light" w:hAnsi="Calibri Light" w:cs="Calibri Light"/>
          <w:b/>
          <w:bCs/>
          <w:color w:val="00B050"/>
        </w:rPr>
        <w:t>Verantwoordelijkheidsbereik</w:t>
      </w:r>
    </w:p>
    <w:p w14:paraId="65BED515" w14:textId="77777777" w:rsidR="005426B4" w:rsidRPr="00593D67" w:rsidRDefault="005426B4" w:rsidP="005426B4">
      <w:pPr>
        <w:spacing w:after="0" w:line="240" w:lineRule="auto"/>
        <w:jc w:val="both"/>
        <w:rPr>
          <w:rFonts w:asciiTheme="majorHAnsi" w:hAnsiTheme="majorHAnsi" w:cstheme="majorHAnsi"/>
        </w:rPr>
      </w:pPr>
      <w:r w:rsidRPr="00593D67">
        <w:rPr>
          <w:rFonts w:asciiTheme="majorHAnsi" w:hAnsiTheme="majorHAnsi" w:cstheme="majorHAnsi"/>
        </w:rPr>
        <w:t>Mogelijke gevolgen van onjuiste beslissingen en/of onjuist uitgevoerde activiteiten:</w:t>
      </w:r>
    </w:p>
    <w:p w14:paraId="60B7501F" w14:textId="01E1DC46" w:rsidR="00803AAA" w:rsidRDefault="00803AAA" w:rsidP="00803AAA">
      <w:pPr>
        <w:numPr>
          <w:ilvl w:val="1"/>
          <w:numId w:val="16"/>
        </w:numPr>
        <w:spacing w:after="0" w:line="240" w:lineRule="auto"/>
        <w:jc w:val="both"/>
        <w:rPr>
          <w:rFonts w:asciiTheme="majorHAnsi" w:hAnsiTheme="majorHAnsi" w:cstheme="majorHAnsi"/>
        </w:rPr>
      </w:pPr>
      <w:r>
        <w:rPr>
          <w:rFonts w:asciiTheme="majorHAnsi" w:hAnsiTheme="majorHAnsi" w:cstheme="majorHAnsi"/>
        </w:rPr>
        <w:t xml:space="preserve">Verminderde kwaliteit van de opvang en activiteiten waardoor kinderen niet de gewenste begeleiding krijgen. </w:t>
      </w:r>
    </w:p>
    <w:p w14:paraId="409AAC2C" w14:textId="294F04AD" w:rsidR="00803AAA" w:rsidRDefault="00803AAA" w:rsidP="00803AAA">
      <w:pPr>
        <w:numPr>
          <w:ilvl w:val="1"/>
          <w:numId w:val="16"/>
        </w:numPr>
        <w:spacing w:after="0" w:line="240" w:lineRule="auto"/>
        <w:jc w:val="both"/>
        <w:rPr>
          <w:rFonts w:asciiTheme="majorHAnsi" w:hAnsiTheme="majorHAnsi" w:cstheme="majorHAnsi"/>
        </w:rPr>
      </w:pPr>
      <w:r>
        <w:rPr>
          <w:rFonts w:asciiTheme="majorHAnsi" w:hAnsiTheme="majorHAnsi" w:cstheme="majorHAnsi"/>
        </w:rPr>
        <w:t xml:space="preserve">Ontevreden burgers (ouders en gezinnen) door verkeerde informatie, gebrekkige communicatie of problemen met opvangplaatsen. </w:t>
      </w:r>
    </w:p>
    <w:p w14:paraId="7ABEE22F" w14:textId="4840BD89" w:rsidR="00803AAA" w:rsidRDefault="00803AAA" w:rsidP="00803AAA">
      <w:pPr>
        <w:numPr>
          <w:ilvl w:val="1"/>
          <w:numId w:val="16"/>
        </w:numPr>
        <w:spacing w:after="0" w:line="240" w:lineRule="auto"/>
        <w:jc w:val="both"/>
        <w:rPr>
          <w:rFonts w:asciiTheme="majorHAnsi" w:hAnsiTheme="majorHAnsi" w:cstheme="majorHAnsi"/>
        </w:rPr>
      </w:pPr>
      <w:r>
        <w:rPr>
          <w:rFonts w:asciiTheme="majorHAnsi" w:hAnsiTheme="majorHAnsi" w:cstheme="majorHAnsi"/>
        </w:rPr>
        <w:t xml:space="preserve">Ongelijke toegang tot het aanbod wanneer inschrijvings-, toewijzings- of voorrangsregels niet correct of consequent worden toegepast. </w:t>
      </w:r>
    </w:p>
    <w:p w14:paraId="76077D52" w14:textId="3BD43518" w:rsidR="00803AAA" w:rsidRDefault="00803AAA" w:rsidP="00803AAA">
      <w:pPr>
        <w:numPr>
          <w:ilvl w:val="1"/>
          <w:numId w:val="16"/>
        </w:numPr>
        <w:spacing w:after="0" w:line="240" w:lineRule="auto"/>
        <w:jc w:val="both"/>
        <w:rPr>
          <w:rFonts w:asciiTheme="majorHAnsi" w:hAnsiTheme="majorHAnsi" w:cstheme="majorHAnsi"/>
        </w:rPr>
      </w:pPr>
      <w:r>
        <w:rPr>
          <w:rFonts w:asciiTheme="majorHAnsi" w:hAnsiTheme="majorHAnsi" w:cstheme="majorHAnsi"/>
        </w:rPr>
        <w:t xml:space="preserve">Verminderde toegankelijkheid van de dienstverlening waardoor kwetsbare gezinnen of kinderen onvoldoende kansen krijgen. </w:t>
      </w:r>
    </w:p>
    <w:p w14:paraId="0D84AC21" w14:textId="1C0DE91E" w:rsidR="00803AAA" w:rsidRDefault="00803AAA" w:rsidP="00803AAA">
      <w:pPr>
        <w:numPr>
          <w:ilvl w:val="1"/>
          <w:numId w:val="16"/>
        </w:numPr>
        <w:spacing w:after="0" w:line="240" w:lineRule="auto"/>
        <w:jc w:val="both"/>
        <w:rPr>
          <w:rFonts w:asciiTheme="majorHAnsi" w:hAnsiTheme="majorHAnsi" w:cstheme="majorHAnsi"/>
        </w:rPr>
      </w:pPr>
      <w:r>
        <w:rPr>
          <w:rFonts w:asciiTheme="majorHAnsi" w:hAnsiTheme="majorHAnsi" w:cstheme="majorHAnsi"/>
        </w:rPr>
        <w:t>Conflicten of spanningen met opvanginitiatieven en samenwerkingspartners door onduidelijke afspraken, gebrekkige communicatie, …</w:t>
      </w:r>
    </w:p>
    <w:p w14:paraId="24E49F71" w14:textId="0B13E46E" w:rsidR="00803AAA" w:rsidRPr="00803AAA" w:rsidRDefault="00803AAA" w:rsidP="00803AAA">
      <w:pPr>
        <w:numPr>
          <w:ilvl w:val="1"/>
          <w:numId w:val="16"/>
        </w:numPr>
        <w:spacing w:after="0" w:line="240" w:lineRule="auto"/>
        <w:jc w:val="both"/>
        <w:rPr>
          <w:rFonts w:asciiTheme="majorHAnsi" w:hAnsiTheme="majorHAnsi" w:cstheme="majorHAnsi"/>
        </w:rPr>
      </w:pPr>
      <w:r>
        <w:rPr>
          <w:rFonts w:asciiTheme="majorHAnsi" w:hAnsiTheme="majorHAnsi" w:cstheme="majorHAnsi"/>
        </w:rPr>
        <w:t xml:space="preserve">Financiële gevolgen door foutieve subsidiebesteding of het mislopen van subsidiemogelijkheden. </w:t>
      </w:r>
    </w:p>
    <w:p w14:paraId="0CED05F3" w14:textId="0AFF4815" w:rsidR="005426B4" w:rsidRPr="00593D67" w:rsidRDefault="005426B4" w:rsidP="005426B4">
      <w:pPr>
        <w:numPr>
          <w:ilvl w:val="1"/>
          <w:numId w:val="16"/>
        </w:numPr>
        <w:spacing w:after="0" w:line="240" w:lineRule="auto"/>
        <w:jc w:val="both"/>
        <w:rPr>
          <w:rFonts w:asciiTheme="majorHAnsi" w:hAnsiTheme="majorHAnsi" w:cstheme="majorHAnsi"/>
        </w:rPr>
      </w:pPr>
      <w:r>
        <w:rPr>
          <w:rFonts w:asciiTheme="majorHAnsi" w:hAnsiTheme="majorHAnsi" w:cstheme="majorHAnsi"/>
        </w:rPr>
        <w:t xml:space="preserve">Geen kwalitatieve dienstverlening kan leiden tot ontevreden burgers, imagoschade en </w:t>
      </w:r>
      <w:r w:rsidR="00576413">
        <w:rPr>
          <w:rFonts w:asciiTheme="majorHAnsi" w:hAnsiTheme="majorHAnsi" w:cstheme="majorHAnsi"/>
        </w:rPr>
        <w:t>individuele</w:t>
      </w:r>
      <w:r>
        <w:rPr>
          <w:rFonts w:asciiTheme="majorHAnsi" w:hAnsiTheme="majorHAnsi" w:cstheme="majorHAnsi"/>
        </w:rPr>
        <w:t xml:space="preserve"> problemen</w:t>
      </w:r>
      <w:r w:rsidR="008F40FB">
        <w:rPr>
          <w:rFonts w:asciiTheme="majorHAnsi" w:hAnsiTheme="majorHAnsi" w:cstheme="majorHAnsi"/>
        </w:rPr>
        <w:t xml:space="preserve"> van de burger</w:t>
      </w:r>
      <w:r w:rsidR="00633EA7">
        <w:rPr>
          <w:rFonts w:asciiTheme="majorHAnsi" w:hAnsiTheme="majorHAnsi" w:cstheme="majorHAnsi"/>
        </w:rPr>
        <w:t>.</w:t>
      </w:r>
    </w:p>
    <w:p w14:paraId="4B0F0FCF" w14:textId="6710CFC3" w:rsidR="00CD5E90" w:rsidRPr="00633EA7" w:rsidRDefault="005426B4" w:rsidP="00633EA7">
      <w:pPr>
        <w:numPr>
          <w:ilvl w:val="1"/>
          <w:numId w:val="16"/>
        </w:numPr>
        <w:spacing w:after="0" w:line="240" w:lineRule="auto"/>
        <w:jc w:val="both"/>
        <w:rPr>
          <w:rFonts w:asciiTheme="majorHAnsi" w:hAnsiTheme="majorHAnsi" w:cstheme="majorHAnsi"/>
        </w:rPr>
      </w:pPr>
      <w:r>
        <w:rPr>
          <w:rFonts w:asciiTheme="majorHAnsi" w:hAnsiTheme="majorHAnsi" w:cstheme="majorHAnsi"/>
        </w:rPr>
        <w:t>Gebrek aan informatiedoorstroming en samenwerking</w:t>
      </w:r>
      <w:r w:rsidR="00633EA7">
        <w:rPr>
          <w:rFonts w:asciiTheme="majorHAnsi" w:hAnsiTheme="majorHAnsi" w:cstheme="majorHAnsi"/>
        </w:rPr>
        <w:t>.</w:t>
      </w:r>
    </w:p>
    <w:p w14:paraId="4D0E050B" w14:textId="77777777" w:rsidR="00DF2A52" w:rsidRDefault="00DF2A52" w:rsidP="00B530F6">
      <w:pPr>
        <w:shd w:val="clear" w:color="auto" w:fill="FFFFFF" w:themeFill="background1"/>
        <w:spacing w:after="0"/>
        <w:rPr>
          <w:rFonts w:asciiTheme="majorHAnsi" w:hAnsiTheme="majorHAnsi" w:cstheme="majorHAnsi"/>
        </w:rPr>
      </w:pPr>
    </w:p>
    <w:p w14:paraId="1035EFDF" w14:textId="38F5F816" w:rsidR="002815EB" w:rsidRPr="00FA647B" w:rsidRDefault="002815EB" w:rsidP="00FA647B">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rPr>
          <w:rFonts w:ascii="Calibri Light" w:hAnsi="Calibri Light" w:cs="Calibri Light"/>
          <w:b/>
          <w:bCs/>
          <w:color w:val="00B050"/>
        </w:rPr>
      </w:pPr>
      <w:r w:rsidRPr="00FA647B">
        <w:rPr>
          <w:rFonts w:ascii="Calibri Light" w:hAnsi="Calibri Light" w:cs="Calibri Light"/>
          <w:b/>
          <w:bCs/>
          <w:color w:val="00B050"/>
        </w:rPr>
        <w:t>ALGEMENE EXPERTISE</w:t>
      </w:r>
      <w:r w:rsidR="00634D89">
        <w:rPr>
          <w:rFonts w:ascii="Calibri Light" w:hAnsi="Calibri Light" w:cs="Calibri Light"/>
          <w:b/>
          <w:bCs/>
          <w:color w:val="00B050"/>
        </w:rPr>
        <w:t>- KENNIS EN COMPLEXITEIT</w:t>
      </w:r>
    </w:p>
    <w:p w14:paraId="18EA11CC" w14:textId="4B94D738" w:rsidR="00CD5E90" w:rsidRPr="00522E4F" w:rsidRDefault="002815EB" w:rsidP="00522E4F">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rPr>
          <w:rFonts w:ascii="Calibri Light" w:hAnsi="Calibri Light" w:cs="Calibri Light"/>
          <w:color w:val="00B050"/>
        </w:rPr>
      </w:pPr>
      <w:r w:rsidRPr="00FA647B">
        <w:rPr>
          <w:rFonts w:ascii="Calibri Light" w:hAnsi="Calibri Light" w:cs="Calibri Light"/>
          <w:color w:val="00B050"/>
        </w:rPr>
        <w:t>Welke kennis en ervaring is er nodig om succesvol te zijn in deze rol. Dit kan gaan over kennis over de business, technische expertise, managementervaring en/of specifieke opleiding</w:t>
      </w:r>
    </w:p>
    <w:p w14:paraId="7DAB9EB7" w14:textId="77777777" w:rsidR="0087754E" w:rsidRDefault="0087754E" w:rsidP="0087754E">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Kennisniveau Bachelor in een revelante studierichting of minstens een diploma hoger secundair onderwijs met 3 of meer jaar relevante ervaring mits het afleggen van een extra niveautest</w:t>
      </w:r>
    </w:p>
    <w:p w14:paraId="0129FE08" w14:textId="4B13D8CB" w:rsidR="00606DD4" w:rsidRDefault="00606DD4" w:rsidP="00606DD4">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 xml:space="preserve">(Werk) ervaring van  </w:t>
      </w:r>
      <w:r w:rsidR="0006376A">
        <w:rPr>
          <w:rFonts w:asciiTheme="majorHAnsi" w:hAnsiTheme="majorHAnsi" w:cstheme="majorHAnsi"/>
        </w:rPr>
        <w:t>1</w:t>
      </w:r>
      <w:r>
        <w:rPr>
          <w:rFonts w:asciiTheme="majorHAnsi" w:hAnsiTheme="majorHAnsi" w:cstheme="majorHAnsi"/>
        </w:rPr>
        <w:t xml:space="preserve"> jaar of meer </w:t>
      </w:r>
      <w:r w:rsidR="004F524B">
        <w:rPr>
          <w:rFonts w:asciiTheme="majorHAnsi" w:hAnsiTheme="majorHAnsi" w:cstheme="majorHAnsi"/>
        </w:rPr>
        <w:t>vereist</w:t>
      </w:r>
    </w:p>
    <w:p w14:paraId="43032736" w14:textId="6A6B853F" w:rsidR="00606DD4" w:rsidRDefault="00606DD4" w:rsidP="00606DD4">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 xml:space="preserve">Inwerkperiode van </w:t>
      </w:r>
      <w:r w:rsidR="001B201B">
        <w:rPr>
          <w:rFonts w:asciiTheme="majorHAnsi" w:hAnsiTheme="majorHAnsi" w:cstheme="majorHAnsi"/>
        </w:rPr>
        <w:t>12</w:t>
      </w:r>
      <w:r>
        <w:rPr>
          <w:rFonts w:asciiTheme="majorHAnsi" w:hAnsiTheme="majorHAnsi" w:cstheme="majorHAnsi"/>
        </w:rPr>
        <w:t xml:space="preserve"> maanden</w:t>
      </w:r>
    </w:p>
    <w:p w14:paraId="7C35457E" w14:textId="31654F93" w:rsidR="00F3013A" w:rsidRDefault="00A73223" w:rsidP="00F75521">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lastRenderedPageBreak/>
        <w:t xml:space="preserve">Kennis </w:t>
      </w:r>
      <w:r w:rsidR="0089368A">
        <w:rPr>
          <w:rFonts w:asciiTheme="majorHAnsi" w:hAnsiTheme="majorHAnsi" w:cstheme="majorHAnsi"/>
        </w:rPr>
        <w:t>van wet- en regelgeving over (buitenschoolse) opvang en activiteiten</w:t>
      </w:r>
    </w:p>
    <w:p w14:paraId="67C84632" w14:textId="77777777" w:rsidR="001420F6" w:rsidRDefault="001420F6" w:rsidP="001420F6">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Kennis van strategisch en projectmanagement, proces- en kwaliteitsmanagement</w:t>
      </w:r>
    </w:p>
    <w:p w14:paraId="0939D418" w14:textId="77777777" w:rsidR="001420F6" w:rsidRPr="00A52C97" w:rsidRDefault="001420F6" w:rsidP="001420F6">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Communicatie en overtuigingsvaardigheden</w:t>
      </w:r>
    </w:p>
    <w:p w14:paraId="448CC758" w14:textId="15554F6F" w:rsidR="001420F6" w:rsidRDefault="001420F6" w:rsidP="00F75521">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Ervaring met budgetmatig werken</w:t>
      </w:r>
    </w:p>
    <w:p w14:paraId="69B93A0D" w14:textId="5F9D4E60" w:rsidR="00F75521" w:rsidRDefault="008D13E5" w:rsidP="00F75521">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 xml:space="preserve">Grondige kennis van </w:t>
      </w:r>
      <w:r w:rsidR="00A9567B">
        <w:rPr>
          <w:rFonts w:asciiTheme="majorHAnsi" w:hAnsiTheme="majorHAnsi" w:cstheme="majorHAnsi"/>
        </w:rPr>
        <w:t>vigerende wetgeving</w:t>
      </w:r>
    </w:p>
    <w:p w14:paraId="6A2111AF" w14:textId="6B9B4116" w:rsidR="00A552B7" w:rsidRDefault="00A552B7" w:rsidP="00F75521">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Kennis van de sociale kaart</w:t>
      </w:r>
    </w:p>
    <w:p w14:paraId="2D7D8448" w14:textId="77777777" w:rsidR="00F75521" w:rsidRDefault="00F75521" w:rsidP="00F75521">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GDPR- wetgeving</w:t>
      </w:r>
    </w:p>
    <w:p w14:paraId="1987D604" w14:textId="3BDC981E" w:rsidR="00EA6453" w:rsidRDefault="00EA6453" w:rsidP="00F75521">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Beroepsgeheim</w:t>
      </w:r>
    </w:p>
    <w:p w14:paraId="4348985F" w14:textId="77777777" w:rsidR="00F75521" w:rsidRPr="0074372D" w:rsidRDefault="00F75521" w:rsidP="00F75521">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Kennis van de structuur en van de interne (werk) procedures van de organisatie</w:t>
      </w:r>
    </w:p>
    <w:p w14:paraId="530A59AA" w14:textId="77777777" w:rsidR="00F75521" w:rsidRPr="003E018D" w:rsidRDefault="00F75521" w:rsidP="00F75521">
      <w:pPr>
        <w:pStyle w:val="Lijstalinea"/>
        <w:numPr>
          <w:ilvl w:val="0"/>
          <w:numId w:val="2"/>
        </w:numPr>
        <w:shd w:val="clear" w:color="auto" w:fill="FFFFFF" w:themeFill="background1"/>
        <w:spacing w:after="0"/>
        <w:rPr>
          <w:rFonts w:asciiTheme="majorHAnsi" w:hAnsiTheme="majorHAnsi" w:cstheme="majorHAnsi"/>
        </w:rPr>
      </w:pPr>
      <w:r>
        <w:rPr>
          <w:rFonts w:asciiTheme="majorHAnsi" w:hAnsiTheme="majorHAnsi" w:cstheme="majorHAnsi"/>
        </w:rPr>
        <w:t>Kennis van de courante en bedrijfsspecifieke software</w:t>
      </w:r>
    </w:p>
    <w:p w14:paraId="58D53383" w14:textId="77777777" w:rsidR="0043066B" w:rsidRPr="004350DC" w:rsidRDefault="0043066B" w:rsidP="004350DC">
      <w:pPr>
        <w:shd w:val="clear" w:color="auto" w:fill="FFFFFF" w:themeFill="background1"/>
        <w:spacing w:after="0"/>
        <w:rPr>
          <w:rFonts w:asciiTheme="majorHAnsi" w:hAnsiTheme="majorHAnsi" w:cstheme="majorHAnsi"/>
        </w:rPr>
      </w:pPr>
    </w:p>
    <w:p w14:paraId="267BB78E" w14:textId="77777777" w:rsidR="00F3013A" w:rsidRDefault="00F3013A" w:rsidP="0043066B">
      <w:pPr>
        <w:shd w:val="clear" w:color="auto" w:fill="FFFFFF" w:themeFill="background1"/>
        <w:spacing w:after="0"/>
        <w:rPr>
          <w:rFonts w:asciiTheme="majorHAnsi" w:hAnsiTheme="majorHAnsi" w:cstheme="majorHAnsi"/>
        </w:rPr>
      </w:pPr>
    </w:p>
    <w:p w14:paraId="5D7C04DC" w14:textId="2F7FB025" w:rsidR="0043066B" w:rsidRPr="00FA647B" w:rsidRDefault="00A13BA4" w:rsidP="00FA647B">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rPr>
          <w:rFonts w:ascii="Calibri Light" w:hAnsi="Calibri Light" w:cs="Calibri Light"/>
          <w:b/>
          <w:bCs/>
          <w:color w:val="00B050"/>
        </w:rPr>
      </w:pPr>
      <w:r w:rsidRPr="00FA647B">
        <w:rPr>
          <w:rFonts w:ascii="Calibri Light" w:hAnsi="Calibri Light" w:cs="Calibri Light"/>
          <w:b/>
          <w:bCs/>
          <w:color w:val="00B050"/>
        </w:rPr>
        <w:t>PERSOONLIJKE COMPETENTIES</w:t>
      </w:r>
    </w:p>
    <w:p w14:paraId="007B512C" w14:textId="6F9CC8C5" w:rsidR="002B1683" w:rsidRPr="00487D67" w:rsidRDefault="0043066B" w:rsidP="00487D67">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rPr>
          <w:rFonts w:ascii="Calibri Light" w:hAnsi="Calibri Light" w:cs="Calibri Light"/>
          <w:color w:val="00B050"/>
        </w:rPr>
      </w:pPr>
      <w:r w:rsidRPr="00FA647B">
        <w:rPr>
          <w:rFonts w:ascii="Calibri Light" w:hAnsi="Calibri Light" w:cs="Calibri Light"/>
          <w:color w:val="00B050"/>
        </w:rPr>
        <w:t xml:space="preserve">Omschrijf de </w:t>
      </w:r>
      <w:r w:rsidR="00992895" w:rsidRPr="00FA647B">
        <w:rPr>
          <w:rFonts w:ascii="Calibri Light" w:hAnsi="Calibri Light" w:cs="Calibri Light"/>
          <w:color w:val="00B050"/>
        </w:rPr>
        <w:t xml:space="preserve">specifieke </w:t>
      </w:r>
      <w:r w:rsidR="00D70490">
        <w:rPr>
          <w:rFonts w:ascii="Calibri Light" w:hAnsi="Calibri Light" w:cs="Calibri Light"/>
          <w:color w:val="00B050"/>
        </w:rPr>
        <w:t>competenties</w:t>
      </w:r>
      <w:r w:rsidR="00D70490" w:rsidRPr="00FA647B">
        <w:rPr>
          <w:rFonts w:ascii="Calibri Light" w:hAnsi="Calibri Light" w:cs="Calibri Light"/>
          <w:color w:val="00B050"/>
        </w:rPr>
        <w:t xml:space="preserve"> die nodig </w:t>
      </w:r>
      <w:r w:rsidR="00D70490">
        <w:rPr>
          <w:rFonts w:ascii="Calibri Light" w:hAnsi="Calibri Light" w:cs="Calibri Light"/>
          <w:color w:val="00B050"/>
        </w:rPr>
        <w:t xml:space="preserve">zijn </w:t>
      </w:r>
      <w:r w:rsidR="00992895" w:rsidRPr="00FA647B">
        <w:rPr>
          <w:rFonts w:ascii="Calibri Light" w:hAnsi="Calibri Light" w:cs="Calibri Light"/>
          <w:color w:val="00B050"/>
        </w:rPr>
        <w:t>aan de functie, opgedaan doorheen opleiding, training of ervaring</w:t>
      </w:r>
    </w:p>
    <w:p w14:paraId="4B8FAB5B" w14:textId="5BF0D25E" w:rsidR="00844A1A" w:rsidRDefault="00844A1A"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Regie en coördinatie</w:t>
      </w:r>
    </w:p>
    <w:p w14:paraId="1FCD79DB" w14:textId="781EACD3" w:rsidR="00844A1A" w:rsidRDefault="00844A1A"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Samenwerken en verbinden</w:t>
      </w:r>
    </w:p>
    <w:p w14:paraId="13B2D88E" w14:textId="0DBEA1FF" w:rsidR="001C4E14" w:rsidRDefault="00446645"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Empathisch vermogen</w:t>
      </w:r>
    </w:p>
    <w:p w14:paraId="7B716B79" w14:textId="0F042F12" w:rsidR="00446645" w:rsidRDefault="00446645"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Luister- en communicatievaardigheden</w:t>
      </w:r>
      <w:r w:rsidR="00945B7E">
        <w:rPr>
          <w:rFonts w:asciiTheme="majorHAnsi" w:hAnsiTheme="majorHAnsi" w:cstheme="majorHAnsi"/>
        </w:rPr>
        <w:t>; je staat stevig in jouw schoenen</w:t>
      </w:r>
    </w:p>
    <w:p w14:paraId="4BA77965" w14:textId="0915DD40" w:rsidR="00446645" w:rsidRDefault="00446645"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Analytisch vermogen</w:t>
      </w:r>
    </w:p>
    <w:p w14:paraId="6A157DCD" w14:textId="74FB570D" w:rsidR="00446645" w:rsidRDefault="00446645"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Probleemoplossend vermogen</w:t>
      </w:r>
    </w:p>
    <w:p w14:paraId="0AA47FE7" w14:textId="766C7A7F" w:rsidR="00446645" w:rsidRPr="00446645" w:rsidRDefault="00844A1A" w:rsidP="00446645">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Klant- en kindgerichte houding</w:t>
      </w:r>
    </w:p>
    <w:p w14:paraId="4F2A6A4B" w14:textId="1AF76872" w:rsidR="001C4E14" w:rsidRDefault="001C4E14"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Integer</w:t>
      </w:r>
      <w:r w:rsidR="00446645">
        <w:rPr>
          <w:rFonts w:asciiTheme="majorHAnsi" w:hAnsiTheme="majorHAnsi" w:cstheme="majorHAnsi"/>
        </w:rPr>
        <w:t xml:space="preserve"> en discreet</w:t>
      </w:r>
    </w:p>
    <w:p w14:paraId="5042C3C3" w14:textId="21C72B19" w:rsidR="00446645" w:rsidRDefault="00446645"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Stressbestendig en emo</w:t>
      </w:r>
      <w:r w:rsidR="009D7284">
        <w:rPr>
          <w:rFonts w:asciiTheme="majorHAnsi" w:hAnsiTheme="majorHAnsi" w:cstheme="majorHAnsi"/>
        </w:rPr>
        <w:t>tionele stabiliteit</w:t>
      </w:r>
      <w:r w:rsidR="00945B7E">
        <w:rPr>
          <w:rFonts w:asciiTheme="majorHAnsi" w:hAnsiTheme="majorHAnsi" w:cstheme="majorHAnsi"/>
        </w:rPr>
        <w:t>; je blijft steeds rustig in onverwachte situaties</w:t>
      </w:r>
    </w:p>
    <w:p w14:paraId="293CAD9E" w14:textId="36CA7667" w:rsidR="001C4E14" w:rsidRDefault="009D7284"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Zelfstandig en verantwoordelijkheidszin</w:t>
      </w:r>
    </w:p>
    <w:p w14:paraId="4BD5B18D" w14:textId="355C4CD5" w:rsidR="003D534A" w:rsidRDefault="009D7284" w:rsidP="009B5286">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 xml:space="preserve">Flexibiliteit </w:t>
      </w:r>
      <w:r w:rsidR="00756CF2">
        <w:rPr>
          <w:rFonts w:asciiTheme="majorHAnsi" w:hAnsiTheme="majorHAnsi" w:cstheme="majorHAnsi"/>
        </w:rPr>
        <w:t>en aanpassingsvermogen</w:t>
      </w:r>
    </w:p>
    <w:p w14:paraId="5C21FEEA" w14:textId="7CE2C665" w:rsidR="009B5286" w:rsidRDefault="009B5286" w:rsidP="009B5286">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Netwerkvaardigheid</w:t>
      </w:r>
    </w:p>
    <w:p w14:paraId="276D6F5D" w14:textId="519B1273" w:rsidR="00756CF2" w:rsidRDefault="00756CF2"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Organisatievermogen</w:t>
      </w:r>
    </w:p>
    <w:p w14:paraId="38C54097" w14:textId="77777777" w:rsidR="001C4E14" w:rsidRDefault="001C4E14"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 xml:space="preserve">Nederlandstalig </w:t>
      </w:r>
    </w:p>
    <w:p w14:paraId="60DFCCC9" w14:textId="4FEEFCA7" w:rsidR="00844A1A" w:rsidRDefault="00844A1A" w:rsidP="001C4E14">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Je bent flexibel in geest en handelen: je bent bereid om avond- en weekendwerk te verrichten alsook te werken op zaterdagvoormiddag</w:t>
      </w:r>
    </w:p>
    <w:p w14:paraId="6D9EFF26" w14:textId="46E5321A" w:rsidR="0088375B" w:rsidRDefault="0088375B" w:rsidP="00B530F6">
      <w:pPr>
        <w:shd w:val="clear" w:color="auto" w:fill="FFFFFF" w:themeFill="background1"/>
        <w:spacing w:after="0"/>
        <w:rPr>
          <w:rFonts w:asciiTheme="majorHAnsi" w:hAnsiTheme="majorHAnsi" w:cstheme="majorHAnsi"/>
        </w:rPr>
      </w:pPr>
    </w:p>
    <w:p w14:paraId="35EF5591" w14:textId="3533E4A9" w:rsidR="0017751B" w:rsidRPr="0028683E" w:rsidRDefault="00530377" w:rsidP="0028683E">
      <w:pPr>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E2EFD9" w:themeFill="accent6" w:themeFillTint="33"/>
        <w:rPr>
          <w:rFonts w:ascii="Calibri Light" w:hAnsi="Calibri Light" w:cs="Calibri Light"/>
          <w:b/>
          <w:bCs/>
          <w:color w:val="00B050"/>
        </w:rPr>
      </w:pPr>
      <w:r>
        <w:rPr>
          <w:rFonts w:ascii="Calibri Light" w:hAnsi="Calibri Light" w:cs="Calibri Light"/>
          <w:b/>
          <w:bCs/>
          <w:color w:val="00B050"/>
        </w:rPr>
        <w:t xml:space="preserve">PROBLEEMOPLOSSING EN </w:t>
      </w:r>
      <w:r w:rsidR="00634D89">
        <w:rPr>
          <w:rFonts w:ascii="Calibri Light" w:hAnsi="Calibri Light" w:cs="Calibri Light"/>
          <w:b/>
          <w:bCs/>
          <w:color w:val="00B050"/>
        </w:rPr>
        <w:t>ZELFSTANDIGHEID</w:t>
      </w:r>
    </w:p>
    <w:p w14:paraId="7356AB66" w14:textId="618FF6C5" w:rsidR="006D1FAF" w:rsidRDefault="006D1FAF" w:rsidP="006D1FAF">
      <w:pPr>
        <w:pStyle w:val="Lijstalinea"/>
        <w:numPr>
          <w:ilvl w:val="0"/>
          <w:numId w:val="3"/>
        </w:numPr>
        <w:shd w:val="clear" w:color="auto" w:fill="FFFFFF" w:themeFill="background1"/>
        <w:spacing w:after="0"/>
        <w:rPr>
          <w:rFonts w:asciiTheme="majorHAnsi" w:hAnsiTheme="majorHAnsi" w:cstheme="majorHAnsi"/>
        </w:rPr>
      </w:pPr>
      <w:r w:rsidRPr="00F153E4">
        <w:rPr>
          <w:rFonts w:asciiTheme="majorHAnsi" w:hAnsiTheme="majorHAnsi" w:cstheme="majorHAnsi"/>
        </w:rPr>
        <w:t>Het flexibel kunnen omgaan met vaak wisselende omstandigheden</w:t>
      </w:r>
      <w:r w:rsidR="008F3CCC">
        <w:rPr>
          <w:rFonts w:asciiTheme="majorHAnsi" w:hAnsiTheme="majorHAnsi" w:cstheme="majorHAnsi"/>
        </w:rPr>
        <w:t xml:space="preserve"> en met de veranderingen binnen de maatschappij. </w:t>
      </w:r>
    </w:p>
    <w:p w14:paraId="08A34CA6" w14:textId="08B0755D" w:rsidR="00223081" w:rsidRDefault="00D372F3" w:rsidP="006D1FAF">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Werken met wettelijk opgele</w:t>
      </w:r>
      <w:r w:rsidR="00223081">
        <w:rPr>
          <w:rFonts w:asciiTheme="majorHAnsi" w:hAnsiTheme="majorHAnsi" w:cstheme="majorHAnsi"/>
        </w:rPr>
        <w:t>gde deadlines kan zorgen voor teamstress.</w:t>
      </w:r>
    </w:p>
    <w:p w14:paraId="5D0B00E6" w14:textId="738A1DD9" w:rsidR="001505B0" w:rsidRDefault="001505B0" w:rsidP="006D1FAF">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 xml:space="preserve">Het in de praktijk uitvoeren van bovenlokale en lokale doelstellingen en knelpunten communiceren naar leidinggevenden. </w:t>
      </w:r>
    </w:p>
    <w:p w14:paraId="7FF0E1AF" w14:textId="77777777" w:rsidR="007175BE" w:rsidRDefault="007175BE" w:rsidP="007175BE">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 xml:space="preserve">Het coördineren van projecten over verschillende diensten heen. </w:t>
      </w:r>
    </w:p>
    <w:p w14:paraId="570EFF04" w14:textId="77777777" w:rsidR="007175BE" w:rsidRDefault="007175BE" w:rsidP="007175BE">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 xml:space="preserve">Het opvolgen van continu veranderende regelgeving en beleidskaders. </w:t>
      </w:r>
    </w:p>
    <w:p w14:paraId="755A33D0" w14:textId="77777777" w:rsidR="007175BE" w:rsidRDefault="007175BE" w:rsidP="007175BE">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 xml:space="preserve">Het omgaan met weerstand tegen verandering. </w:t>
      </w:r>
    </w:p>
    <w:p w14:paraId="34517D12" w14:textId="06076350" w:rsidR="00E878E5" w:rsidRDefault="00E878E5" w:rsidP="007175BE">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 xml:space="preserve">Het kunnen stellen van prioriteiten in een complex werkveld. </w:t>
      </w:r>
    </w:p>
    <w:p w14:paraId="208299F7" w14:textId="77777777" w:rsidR="007175BE" w:rsidRDefault="007175BE" w:rsidP="007175BE">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Het bewaken van een evenwicht tussen de regiefunctie en de rol van actor.</w:t>
      </w:r>
    </w:p>
    <w:p w14:paraId="4D5965AE" w14:textId="77777777" w:rsidR="007175BE" w:rsidRDefault="007175BE" w:rsidP="007175BE">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 xml:space="preserve">Het opbouwen en inzetten van een professioneel netwerk. </w:t>
      </w:r>
    </w:p>
    <w:p w14:paraId="31B4DBDB" w14:textId="799EB2F4" w:rsidR="00944452" w:rsidRDefault="007175BE" w:rsidP="007175BE">
      <w:pPr>
        <w:pStyle w:val="Lijstalinea"/>
        <w:numPr>
          <w:ilvl w:val="0"/>
          <w:numId w:val="3"/>
        </w:numPr>
        <w:shd w:val="clear" w:color="auto" w:fill="FFFFFF" w:themeFill="background1"/>
        <w:spacing w:after="0"/>
        <w:rPr>
          <w:rFonts w:asciiTheme="majorHAnsi" w:hAnsiTheme="majorHAnsi" w:cstheme="majorHAnsi"/>
        </w:rPr>
      </w:pPr>
      <w:r>
        <w:rPr>
          <w:rFonts w:asciiTheme="majorHAnsi" w:hAnsiTheme="majorHAnsi" w:cstheme="majorHAnsi"/>
        </w:rPr>
        <w:t>Politiek draagvlak vinden.</w:t>
      </w:r>
    </w:p>
    <w:p w14:paraId="29717F58" w14:textId="372D71B5" w:rsidR="006D1FAF" w:rsidRPr="0028683E" w:rsidRDefault="006D1FAF" w:rsidP="006D1FAF">
      <w:pPr>
        <w:pStyle w:val="Lijstalinea"/>
        <w:numPr>
          <w:ilvl w:val="0"/>
          <w:numId w:val="3"/>
        </w:numPr>
        <w:shd w:val="clear" w:color="auto" w:fill="FFFFFF" w:themeFill="background1"/>
        <w:spacing w:after="0"/>
        <w:rPr>
          <w:rFonts w:asciiTheme="majorHAnsi" w:hAnsiTheme="majorHAnsi" w:cstheme="majorHAnsi"/>
        </w:rPr>
      </w:pPr>
      <w:r w:rsidRPr="007A09BA">
        <w:rPr>
          <w:rFonts w:asciiTheme="majorHAnsi" w:hAnsiTheme="majorHAnsi" w:cstheme="majorHAnsi"/>
        </w:rPr>
        <w:t>Het omgaan met verhoogde weerstand van burgers en anticiperen op mogelijke agressie.</w:t>
      </w:r>
    </w:p>
    <w:p w14:paraId="04F9E119" w14:textId="77777777" w:rsidR="006D1FAF" w:rsidRPr="00F153E4" w:rsidRDefault="006D1FAF" w:rsidP="006D1FAF">
      <w:pPr>
        <w:pStyle w:val="Lijstalinea"/>
        <w:numPr>
          <w:ilvl w:val="0"/>
          <w:numId w:val="3"/>
        </w:numPr>
        <w:shd w:val="clear" w:color="auto" w:fill="FFFFFF" w:themeFill="background1"/>
        <w:spacing w:after="0"/>
        <w:rPr>
          <w:rFonts w:asciiTheme="majorHAnsi" w:hAnsiTheme="majorHAnsi" w:cstheme="majorHAnsi"/>
        </w:rPr>
      </w:pPr>
      <w:r w:rsidRPr="00F153E4">
        <w:rPr>
          <w:rFonts w:asciiTheme="majorHAnsi" w:hAnsiTheme="majorHAnsi" w:cstheme="majorHAnsi"/>
        </w:rPr>
        <w:lastRenderedPageBreak/>
        <w:t>Is gebonden aan interne werkprocedures</w:t>
      </w:r>
      <w:r>
        <w:rPr>
          <w:rFonts w:asciiTheme="majorHAnsi" w:hAnsiTheme="majorHAnsi" w:cstheme="majorHAnsi"/>
        </w:rPr>
        <w:t>, regelgevingen, decreten en wetten</w:t>
      </w:r>
      <w:r w:rsidRPr="00F153E4">
        <w:rPr>
          <w:rFonts w:asciiTheme="majorHAnsi" w:hAnsiTheme="majorHAnsi" w:cstheme="majorHAnsi"/>
        </w:rPr>
        <w:t>, beleidsbeslissingen van het bestuur, wetgeving en reglementering.</w:t>
      </w:r>
    </w:p>
    <w:p w14:paraId="1C4D2DF3" w14:textId="3ED4DBF6" w:rsidR="00945B7E" w:rsidRPr="00CA235E" w:rsidRDefault="00945B7E" w:rsidP="00CA235E">
      <w:pPr>
        <w:pStyle w:val="Lijstalinea"/>
        <w:numPr>
          <w:ilvl w:val="0"/>
          <w:numId w:val="3"/>
        </w:numPr>
        <w:shd w:val="clear" w:color="auto" w:fill="FFFFFF" w:themeFill="background1"/>
        <w:spacing w:after="0"/>
        <w:rPr>
          <w:rFonts w:asciiTheme="majorHAnsi" w:hAnsiTheme="majorHAnsi" w:cstheme="majorHAnsi"/>
        </w:rPr>
      </w:pPr>
      <w:r w:rsidRPr="00F153E4">
        <w:rPr>
          <w:rFonts w:asciiTheme="majorHAnsi" w:hAnsiTheme="majorHAnsi" w:cstheme="majorHAnsi"/>
        </w:rPr>
        <w:t>Is zelfstandig in het coördineren van de eigen activiteiten binnen de dienst.</w:t>
      </w:r>
    </w:p>
    <w:p w14:paraId="013D2C6A" w14:textId="07073F04" w:rsidR="006D1FAF" w:rsidRDefault="006D1FAF" w:rsidP="006D1FAF">
      <w:pPr>
        <w:pStyle w:val="Lijstalinea"/>
        <w:numPr>
          <w:ilvl w:val="0"/>
          <w:numId w:val="3"/>
        </w:numPr>
        <w:shd w:val="clear" w:color="auto" w:fill="FFFFFF" w:themeFill="background1"/>
        <w:spacing w:after="0"/>
        <w:rPr>
          <w:rFonts w:asciiTheme="majorHAnsi" w:hAnsiTheme="majorHAnsi" w:cstheme="majorHAnsi"/>
        </w:rPr>
      </w:pPr>
      <w:r w:rsidRPr="00F153E4">
        <w:rPr>
          <w:rFonts w:asciiTheme="majorHAnsi" w:hAnsiTheme="majorHAnsi" w:cstheme="majorHAnsi"/>
        </w:rPr>
        <w:t>Doet beroep op de leidinggevende bij twijfel, om dossiers te escaleren of in geval van teamoverschrijdende zaken.</w:t>
      </w:r>
    </w:p>
    <w:p w14:paraId="5A2B2AA0" w14:textId="77777777" w:rsidR="006D1FAF" w:rsidRDefault="006D1FAF" w:rsidP="006D1FAF">
      <w:pPr>
        <w:shd w:val="clear" w:color="auto" w:fill="FFFFFF" w:themeFill="background1"/>
        <w:spacing w:after="0"/>
        <w:rPr>
          <w:rFonts w:asciiTheme="majorHAnsi" w:hAnsiTheme="majorHAnsi" w:cstheme="majorHAnsi"/>
        </w:rPr>
      </w:pPr>
    </w:p>
    <w:p w14:paraId="4E05AFBA" w14:textId="03CB3E77" w:rsidR="000353AB" w:rsidRPr="007753E3" w:rsidRDefault="000353AB" w:rsidP="007753E3">
      <w:pPr>
        <w:shd w:val="clear" w:color="auto" w:fill="FFFFFF" w:themeFill="background1"/>
        <w:spacing w:after="0"/>
        <w:rPr>
          <w:rFonts w:asciiTheme="majorHAnsi" w:hAnsiTheme="majorHAnsi" w:cstheme="majorHAnsi"/>
        </w:rPr>
      </w:pPr>
    </w:p>
    <w:sectPr w:rsidR="000353AB" w:rsidRPr="007753E3">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FDB85" w14:textId="77777777" w:rsidR="00722FA7" w:rsidRDefault="00722FA7" w:rsidP="00B530F6">
      <w:pPr>
        <w:spacing w:after="0" w:line="240" w:lineRule="auto"/>
      </w:pPr>
      <w:r>
        <w:separator/>
      </w:r>
    </w:p>
  </w:endnote>
  <w:endnote w:type="continuationSeparator" w:id="0">
    <w:p w14:paraId="10E6D811" w14:textId="77777777" w:rsidR="00722FA7" w:rsidRDefault="00722FA7" w:rsidP="00B53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F810A" w14:textId="77777777" w:rsidR="00722FA7" w:rsidRDefault="00722FA7" w:rsidP="00B530F6">
      <w:pPr>
        <w:spacing w:after="0" w:line="240" w:lineRule="auto"/>
      </w:pPr>
      <w:r>
        <w:separator/>
      </w:r>
    </w:p>
  </w:footnote>
  <w:footnote w:type="continuationSeparator" w:id="0">
    <w:p w14:paraId="4A8EB6EE" w14:textId="77777777" w:rsidR="00722FA7" w:rsidRDefault="00722FA7" w:rsidP="00B53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DD9B" w14:textId="2E4EFE12" w:rsidR="00B530F6" w:rsidRDefault="00582921" w:rsidP="00582921">
    <w:pPr>
      <w:pStyle w:val="Koptekst"/>
      <w:tabs>
        <w:tab w:val="left" w:pos="7050"/>
      </w:tabs>
    </w:pPr>
    <w:r>
      <w:tab/>
    </w:r>
    <w:r w:rsidR="00E132F6">
      <w:rPr>
        <w:b/>
        <w:bCs/>
        <w:noProof/>
      </w:rPr>
      <mc:AlternateContent>
        <mc:Choice Requires="wps">
          <w:drawing>
            <wp:anchor distT="0" distB="0" distL="114300" distR="114300" simplePos="0" relativeHeight="251658241" behindDoc="0" locked="0" layoutInCell="1" allowOverlap="1" wp14:anchorId="087F3109" wp14:editId="5759F200">
              <wp:simplePos x="0" y="0"/>
              <wp:positionH relativeFrom="column">
                <wp:posOffset>-166370</wp:posOffset>
              </wp:positionH>
              <wp:positionV relativeFrom="paragraph">
                <wp:posOffset>-297180</wp:posOffset>
              </wp:positionV>
              <wp:extent cx="3638144" cy="607006"/>
              <wp:effectExtent l="0" t="0" r="6985" b="15875"/>
              <wp:wrapNone/>
              <wp:docPr id="598093997" name="Tekstvak 2"/>
              <wp:cNvGraphicFramePr/>
              <a:graphic xmlns:a="http://schemas.openxmlformats.org/drawingml/2006/main">
                <a:graphicData uri="http://schemas.microsoft.com/office/word/2010/wordprocessingShape">
                  <wps:wsp>
                    <wps:cNvSpPr txBox="1"/>
                    <wps:spPr>
                      <a:xfrm>
                        <a:off x="0" y="0"/>
                        <a:ext cx="3638144" cy="607006"/>
                      </a:xfrm>
                      <a:prstGeom prst="rect">
                        <a:avLst/>
                      </a:prstGeom>
                      <a:noFill/>
                      <a:ln w="6350">
                        <a:solidFill>
                          <a:prstClr val="black"/>
                        </a:solidFill>
                      </a:ln>
                    </wps:spPr>
                    <wps:txbx>
                      <w:txbxContent>
                        <w:p w14:paraId="42B1BCE6" w14:textId="3B0D4133" w:rsidR="00E132F6" w:rsidRPr="0072776C" w:rsidRDefault="000440D8" w:rsidP="00E132F6">
                          <w:pPr>
                            <w:rPr>
                              <w:b/>
                              <w:bCs/>
                              <w:sz w:val="32"/>
                              <w:szCs w:val="32"/>
                              <w:lang w:val="nl-NL"/>
                            </w:rPr>
                          </w:pPr>
                          <w:r>
                            <w:rPr>
                              <w:b/>
                              <w:bCs/>
                              <w:color w:val="E4E44D"/>
                              <w:sz w:val="32"/>
                              <w:szCs w:val="32"/>
                              <w:lang w:val="nl-NL"/>
                            </w:rPr>
                            <w:t>Deskundige sociaal huis- expert kinderopvang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7F3109" id="_x0000_t202" coordsize="21600,21600" o:spt="202" path="m,l,21600r21600,l21600,xe">
              <v:stroke joinstyle="miter"/>
              <v:path gradientshapeok="t" o:connecttype="rect"/>
            </v:shapetype>
            <v:shape id="Tekstvak 2" o:spid="_x0000_s1026" type="#_x0000_t202" style="position:absolute;margin-left:-13.1pt;margin-top:-23.4pt;width:286.45pt;height:4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" filled="f" strokeweight=".5pt">
              <v:textbox>
                <w:txbxContent>
                  <w:p w14:paraId="42B1BCE6" w14:textId="3B0D4133" w:rsidR="00E132F6" w:rsidRPr="0072776C" w:rsidRDefault="000440D8" w:rsidP="00E132F6">
                    <w:pPr>
                      <w:rPr>
                        <w:b/>
                        <w:bCs/>
                        <w:sz w:val="32"/>
                        <w:szCs w:val="32"/>
                        <w:lang w:val="nl-NL"/>
                      </w:rPr>
                    </w:pPr>
                    <w:r>
                      <w:rPr>
                        <w:b/>
                        <w:bCs/>
                        <w:color w:val="E4E44D"/>
                        <w:sz w:val="32"/>
                        <w:szCs w:val="32"/>
                        <w:lang w:val="nl-NL"/>
                      </w:rPr>
                      <w:t>Deskundige sociaal huis- expert kinderopvang</w:t>
                    </w:r>
                  </w:p>
                </w:txbxContent>
              </v:textbox>
            </v:shape>
          </w:pict>
        </mc:Fallback>
      </mc:AlternateContent>
    </w:r>
    <w:r w:rsidR="00E132F6" w:rsidRPr="0072776C">
      <w:rPr>
        <w:b/>
        <w:bCs/>
        <w:noProof/>
      </w:rPr>
      <w:drawing>
        <wp:anchor distT="0" distB="0" distL="114300" distR="114300" simplePos="0" relativeHeight="251658240" behindDoc="1" locked="0" layoutInCell="1" allowOverlap="1" wp14:anchorId="0829B1C5" wp14:editId="31ECA4FF">
          <wp:simplePos x="0" y="0"/>
          <wp:positionH relativeFrom="column">
            <wp:posOffset>-914400</wp:posOffset>
          </wp:positionH>
          <wp:positionV relativeFrom="paragraph">
            <wp:posOffset>-467360</wp:posOffset>
          </wp:positionV>
          <wp:extent cx="7552442" cy="938254"/>
          <wp:effectExtent l="0" t="0" r="0" b="0"/>
          <wp:wrapNone/>
          <wp:docPr id="1092803807" name="Afbeelding 1" descr="Afbeelding met tekst, groen,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803807" name="Afbeelding 1" descr="Afbeelding met tekst, groen, schermopname,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52442" cy="938254"/>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533B"/>
    <w:multiLevelType w:val="multilevel"/>
    <w:tmpl w:val="6C62716C"/>
    <w:lvl w:ilvl="0">
      <w:start w:val="1"/>
      <w:numFmt w:val="none"/>
      <w:lvlText w:val=""/>
      <w:legacy w:legacy="1" w:legacySpace="0" w:legacyIndent="284"/>
      <w:lvlJc w:val="left"/>
      <w:pPr>
        <w:ind w:left="284" w:hanging="284"/>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928" w:hanging="360"/>
      </w:pPr>
      <w:rPr>
        <w:rFonts w:ascii="Courier New" w:hAnsi="Courier New" w:cs="Courier New" w:hint="default"/>
      </w:rPr>
    </w:lvl>
    <w:lvl w:ilvl="3">
      <w:start w:val="1"/>
      <w:numFmt w:val="lowerLetter"/>
      <w:lvlText w:val="%4)"/>
      <w:legacy w:legacy="1" w:legacySpace="0" w:legacyIndent="720"/>
      <w:lvlJc w:val="left"/>
      <w:pPr>
        <w:ind w:left="2008" w:hanging="720"/>
      </w:pPr>
    </w:lvl>
    <w:lvl w:ilvl="4">
      <w:start w:val="1"/>
      <w:numFmt w:val="decimal"/>
      <w:lvlText w:val="(%5)"/>
      <w:legacy w:legacy="1" w:legacySpace="0" w:legacyIndent="720"/>
      <w:lvlJc w:val="left"/>
      <w:pPr>
        <w:ind w:left="2728" w:hanging="720"/>
      </w:pPr>
    </w:lvl>
    <w:lvl w:ilvl="5">
      <w:start w:val="1"/>
      <w:numFmt w:val="lowerLetter"/>
      <w:lvlText w:val="(%6)"/>
      <w:legacy w:legacy="1" w:legacySpace="0" w:legacyIndent="720"/>
      <w:lvlJc w:val="left"/>
      <w:pPr>
        <w:ind w:left="3448" w:hanging="720"/>
      </w:pPr>
    </w:lvl>
    <w:lvl w:ilvl="6">
      <w:start w:val="1"/>
      <w:numFmt w:val="lowerRoman"/>
      <w:lvlText w:val="(%7)"/>
      <w:legacy w:legacy="1" w:legacySpace="0" w:legacyIndent="720"/>
      <w:lvlJc w:val="left"/>
      <w:pPr>
        <w:ind w:left="4168" w:hanging="720"/>
      </w:pPr>
    </w:lvl>
    <w:lvl w:ilvl="7">
      <w:start w:val="1"/>
      <w:numFmt w:val="lowerLetter"/>
      <w:lvlText w:val="(%8)"/>
      <w:legacy w:legacy="1" w:legacySpace="0" w:legacyIndent="720"/>
      <w:lvlJc w:val="left"/>
      <w:pPr>
        <w:ind w:left="4888" w:hanging="720"/>
      </w:pPr>
    </w:lvl>
    <w:lvl w:ilvl="8">
      <w:start w:val="1"/>
      <w:numFmt w:val="lowerRoman"/>
      <w:lvlText w:val="(%9)"/>
      <w:legacy w:legacy="1" w:legacySpace="0" w:legacyIndent="720"/>
      <w:lvlJc w:val="left"/>
      <w:pPr>
        <w:ind w:left="5608" w:hanging="720"/>
      </w:pPr>
    </w:lvl>
  </w:abstractNum>
  <w:abstractNum w:abstractNumId="1" w15:restartNumberingAfterBreak="0">
    <w:nsid w:val="02C56602"/>
    <w:multiLevelType w:val="hybridMultilevel"/>
    <w:tmpl w:val="969C7A92"/>
    <w:lvl w:ilvl="0" w:tplc="1592F506">
      <w:numFmt w:val="bullet"/>
      <w:lvlText w:val="-"/>
      <w:lvlJc w:val="left"/>
      <w:pPr>
        <w:ind w:left="1080" w:hanging="360"/>
      </w:pPr>
      <w:rPr>
        <w:rFonts w:ascii="Calibri Light" w:eastAsiaTheme="minorHAnsi" w:hAnsi="Calibri Light" w:cs="Calibri Light"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083E6BF1"/>
    <w:multiLevelType w:val="hybridMultilevel"/>
    <w:tmpl w:val="B62C50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AD70657"/>
    <w:multiLevelType w:val="hybridMultilevel"/>
    <w:tmpl w:val="C928C20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B2E097D"/>
    <w:multiLevelType w:val="hybridMultilevel"/>
    <w:tmpl w:val="98C0A4A6"/>
    <w:lvl w:ilvl="0" w:tplc="0813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7042C86"/>
    <w:multiLevelType w:val="hybridMultilevel"/>
    <w:tmpl w:val="03FE736C"/>
    <w:lvl w:ilvl="0" w:tplc="D040AF5C">
      <w:numFmt w:val="bullet"/>
      <w:lvlText w:val="-"/>
      <w:lvlJc w:val="left"/>
      <w:pPr>
        <w:ind w:left="1080" w:hanging="360"/>
      </w:pPr>
      <w:rPr>
        <w:rFonts w:ascii="Calibri Light" w:eastAsiaTheme="minorHAnsi" w:hAnsi="Calibri Light" w:cs="Calibri Light"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15:restartNumberingAfterBreak="0">
    <w:nsid w:val="221C49C7"/>
    <w:multiLevelType w:val="hybridMultilevel"/>
    <w:tmpl w:val="29F0575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5E90317"/>
    <w:multiLevelType w:val="hybridMultilevel"/>
    <w:tmpl w:val="6CCEAD2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BB02EC6"/>
    <w:multiLevelType w:val="hybridMultilevel"/>
    <w:tmpl w:val="5A0E2BC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03D17F3"/>
    <w:multiLevelType w:val="hybridMultilevel"/>
    <w:tmpl w:val="E8E88D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31C4B5C"/>
    <w:multiLevelType w:val="hybridMultilevel"/>
    <w:tmpl w:val="A524CF0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4C9125E"/>
    <w:multiLevelType w:val="hybridMultilevel"/>
    <w:tmpl w:val="DBD4DEE6"/>
    <w:lvl w:ilvl="0" w:tplc="6BEA7070">
      <w:numFmt w:val="bullet"/>
      <w:lvlText w:val="-"/>
      <w:lvlJc w:val="left"/>
      <w:pPr>
        <w:ind w:left="1080" w:hanging="360"/>
      </w:pPr>
      <w:rPr>
        <w:rFonts w:ascii="Calibri Light" w:eastAsiaTheme="minorHAnsi" w:hAnsi="Calibri Light" w:cs="Calibri Light"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2" w15:restartNumberingAfterBreak="0">
    <w:nsid w:val="4D9063FD"/>
    <w:multiLevelType w:val="hybridMultilevel"/>
    <w:tmpl w:val="5BFEAACE"/>
    <w:lvl w:ilvl="0" w:tplc="FF5E52F4">
      <w:numFmt w:val="bullet"/>
      <w:lvlText w:val="-"/>
      <w:lvlJc w:val="left"/>
      <w:pPr>
        <w:ind w:left="720" w:hanging="360"/>
      </w:pPr>
      <w:rPr>
        <w:rFonts w:ascii="Calibri Light" w:eastAsiaTheme="minorHAnsi" w:hAnsi="Calibri Light"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F0E1B16"/>
    <w:multiLevelType w:val="hybridMultilevel"/>
    <w:tmpl w:val="6F6036C2"/>
    <w:lvl w:ilvl="0" w:tplc="D040AF5C">
      <w:numFmt w:val="bullet"/>
      <w:lvlText w:val="-"/>
      <w:lvlJc w:val="left"/>
      <w:pPr>
        <w:ind w:left="720" w:hanging="360"/>
      </w:pPr>
      <w:rPr>
        <w:rFonts w:ascii="Calibri Light" w:eastAsiaTheme="minorHAnsi" w:hAnsi="Calibri Light" w:cs="Calibri 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3691F50"/>
    <w:multiLevelType w:val="hybridMultilevel"/>
    <w:tmpl w:val="D2B05B7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5" w15:restartNumberingAfterBreak="0">
    <w:nsid w:val="5E5D58CF"/>
    <w:multiLevelType w:val="hybridMultilevel"/>
    <w:tmpl w:val="C20266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F0D4095"/>
    <w:multiLevelType w:val="hybridMultilevel"/>
    <w:tmpl w:val="4E4E71B6"/>
    <w:lvl w:ilvl="0" w:tplc="B254E85A">
      <w:start w:val="2"/>
      <w:numFmt w:val="bullet"/>
      <w:lvlText w:val="-"/>
      <w:lvlJc w:val="left"/>
      <w:pPr>
        <w:ind w:left="720" w:hanging="360"/>
      </w:pPr>
      <w:rPr>
        <w:rFonts w:ascii="Calibri Light" w:eastAsiaTheme="minorHAnsi" w:hAnsi="Calibri Light"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737000A"/>
    <w:multiLevelType w:val="hybridMultilevel"/>
    <w:tmpl w:val="75A81D1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90A67DE"/>
    <w:multiLevelType w:val="hybridMultilevel"/>
    <w:tmpl w:val="47C81F6A"/>
    <w:lvl w:ilvl="0" w:tplc="08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C1B2496"/>
    <w:multiLevelType w:val="hybridMultilevel"/>
    <w:tmpl w:val="E1FAD2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D2912E6"/>
    <w:multiLevelType w:val="hybridMultilevel"/>
    <w:tmpl w:val="B0C87692"/>
    <w:lvl w:ilvl="0" w:tplc="BBB6BBA2">
      <w:numFmt w:val="bullet"/>
      <w:lvlText w:val="-"/>
      <w:lvlJc w:val="left"/>
      <w:pPr>
        <w:ind w:left="1080" w:hanging="360"/>
      </w:pPr>
      <w:rPr>
        <w:rFonts w:ascii="Calibri Light" w:eastAsiaTheme="minorHAnsi" w:hAnsi="Calibri Light" w:cs="Calibri Light"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1" w15:restartNumberingAfterBreak="0">
    <w:nsid w:val="73542418"/>
    <w:multiLevelType w:val="multilevel"/>
    <w:tmpl w:val="F0E0583E"/>
    <w:lvl w:ilvl="0">
      <w:start w:val="1"/>
      <w:numFmt w:val="none"/>
      <w:lvlText w:val=""/>
      <w:legacy w:legacy="1" w:legacySpace="0" w:legacyIndent="284"/>
      <w:lvlJc w:val="left"/>
      <w:pPr>
        <w:ind w:left="284" w:hanging="284"/>
      </w:pPr>
      <w:rPr>
        <w:rFonts w:ascii="Symbol" w:hAnsi="Symbol" w:hint="default"/>
      </w:rPr>
    </w:lvl>
    <w:lvl w:ilvl="1">
      <w:start w:val="1"/>
      <w:numFmt w:val="bullet"/>
      <w:lvlText w:val="o"/>
      <w:lvlJc w:val="left"/>
      <w:pPr>
        <w:ind w:left="720" w:hanging="360"/>
      </w:pPr>
      <w:rPr>
        <w:rFonts w:ascii="Courier New" w:hAnsi="Courier New" w:cs="Courier New" w:hint="default"/>
      </w:rPr>
    </w:lvl>
    <w:lvl w:ilvl="2">
      <w:numFmt w:val="bullet"/>
      <w:lvlText w:val="-"/>
      <w:lvlJc w:val="left"/>
      <w:pPr>
        <w:ind w:left="1288" w:hanging="720"/>
      </w:pPr>
      <w:rPr>
        <w:rFonts w:ascii="Century Gothic" w:eastAsiaTheme="minorHAnsi" w:hAnsi="Century Gothic" w:cstheme="minorBidi" w:hint="default"/>
      </w:rPr>
    </w:lvl>
    <w:lvl w:ilvl="3">
      <w:start w:val="1"/>
      <w:numFmt w:val="lowerLetter"/>
      <w:lvlText w:val="%4)"/>
      <w:legacy w:legacy="1" w:legacySpace="0" w:legacyIndent="720"/>
      <w:lvlJc w:val="left"/>
      <w:pPr>
        <w:ind w:left="2008" w:hanging="720"/>
      </w:pPr>
    </w:lvl>
    <w:lvl w:ilvl="4">
      <w:start w:val="1"/>
      <w:numFmt w:val="decimal"/>
      <w:lvlText w:val="(%5)"/>
      <w:legacy w:legacy="1" w:legacySpace="0" w:legacyIndent="720"/>
      <w:lvlJc w:val="left"/>
      <w:pPr>
        <w:ind w:left="2728" w:hanging="720"/>
      </w:pPr>
    </w:lvl>
    <w:lvl w:ilvl="5">
      <w:start w:val="1"/>
      <w:numFmt w:val="lowerLetter"/>
      <w:lvlText w:val="(%6)"/>
      <w:legacy w:legacy="1" w:legacySpace="0" w:legacyIndent="720"/>
      <w:lvlJc w:val="left"/>
      <w:pPr>
        <w:ind w:left="3448" w:hanging="720"/>
      </w:pPr>
    </w:lvl>
    <w:lvl w:ilvl="6">
      <w:start w:val="1"/>
      <w:numFmt w:val="lowerRoman"/>
      <w:lvlText w:val="(%7)"/>
      <w:legacy w:legacy="1" w:legacySpace="0" w:legacyIndent="720"/>
      <w:lvlJc w:val="left"/>
      <w:pPr>
        <w:ind w:left="4168" w:hanging="720"/>
      </w:pPr>
    </w:lvl>
    <w:lvl w:ilvl="7">
      <w:start w:val="1"/>
      <w:numFmt w:val="lowerLetter"/>
      <w:lvlText w:val="(%8)"/>
      <w:legacy w:legacy="1" w:legacySpace="0" w:legacyIndent="720"/>
      <w:lvlJc w:val="left"/>
      <w:pPr>
        <w:ind w:left="4888" w:hanging="720"/>
      </w:pPr>
    </w:lvl>
    <w:lvl w:ilvl="8">
      <w:start w:val="1"/>
      <w:numFmt w:val="lowerRoman"/>
      <w:lvlText w:val="(%9)"/>
      <w:legacy w:legacy="1" w:legacySpace="0" w:legacyIndent="720"/>
      <w:lvlJc w:val="left"/>
      <w:pPr>
        <w:ind w:left="5608" w:hanging="720"/>
      </w:pPr>
    </w:lvl>
  </w:abstractNum>
  <w:num w:numId="1" w16cid:durableId="1754473964">
    <w:abstractNumId w:val="3"/>
  </w:num>
  <w:num w:numId="2" w16cid:durableId="2006931472">
    <w:abstractNumId w:val="8"/>
  </w:num>
  <w:num w:numId="3" w16cid:durableId="1396974696">
    <w:abstractNumId w:val="17"/>
  </w:num>
  <w:num w:numId="4" w16cid:durableId="1638418084">
    <w:abstractNumId w:val="11"/>
  </w:num>
  <w:num w:numId="5" w16cid:durableId="1816599701">
    <w:abstractNumId w:val="10"/>
  </w:num>
  <w:num w:numId="6" w16cid:durableId="1525826751">
    <w:abstractNumId w:val="7"/>
  </w:num>
  <w:num w:numId="7" w16cid:durableId="1480732093">
    <w:abstractNumId w:val="5"/>
  </w:num>
  <w:num w:numId="8" w16cid:durableId="1250499577">
    <w:abstractNumId w:val="20"/>
  </w:num>
  <w:num w:numId="9" w16cid:durableId="175073708">
    <w:abstractNumId w:val="14"/>
  </w:num>
  <w:num w:numId="10" w16cid:durableId="2118409324">
    <w:abstractNumId w:val="9"/>
  </w:num>
  <w:num w:numId="11" w16cid:durableId="595678566">
    <w:abstractNumId w:val="2"/>
  </w:num>
  <w:num w:numId="12" w16cid:durableId="113905825">
    <w:abstractNumId w:val="15"/>
  </w:num>
  <w:num w:numId="13" w16cid:durableId="2062243214">
    <w:abstractNumId w:val="19"/>
  </w:num>
  <w:num w:numId="14" w16cid:durableId="2102211901">
    <w:abstractNumId w:val="18"/>
  </w:num>
  <w:num w:numId="15" w16cid:durableId="1099180007">
    <w:abstractNumId w:val="12"/>
  </w:num>
  <w:num w:numId="16" w16cid:durableId="1583638217">
    <w:abstractNumId w:val="21"/>
  </w:num>
  <w:num w:numId="17" w16cid:durableId="1195341480">
    <w:abstractNumId w:val="16"/>
  </w:num>
  <w:num w:numId="18" w16cid:durableId="725376024">
    <w:abstractNumId w:val="4"/>
  </w:num>
  <w:num w:numId="19" w16cid:durableId="1410731249">
    <w:abstractNumId w:val="0"/>
  </w:num>
  <w:num w:numId="20" w16cid:durableId="2021396337">
    <w:abstractNumId w:val="1"/>
  </w:num>
  <w:num w:numId="21" w16cid:durableId="670304234">
    <w:abstractNumId w:val="6"/>
  </w:num>
  <w:num w:numId="22" w16cid:durableId="15839551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0F6"/>
    <w:rsid w:val="00001E2C"/>
    <w:rsid w:val="00002F01"/>
    <w:rsid w:val="00006BCA"/>
    <w:rsid w:val="000137AF"/>
    <w:rsid w:val="00022941"/>
    <w:rsid w:val="00023AA8"/>
    <w:rsid w:val="000353AB"/>
    <w:rsid w:val="000402DA"/>
    <w:rsid w:val="000403E2"/>
    <w:rsid w:val="00040612"/>
    <w:rsid w:val="00043D83"/>
    <w:rsid w:val="00043D99"/>
    <w:rsid w:val="000440D8"/>
    <w:rsid w:val="00046151"/>
    <w:rsid w:val="0004705B"/>
    <w:rsid w:val="000476B9"/>
    <w:rsid w:val="00047D71"/>
    <w:rsid w:val="00056BA9"/>
    <w:rsid w:val="00057A5A"/>
    <w:rsid w:val="00060B94"/>
    <w:rsid w:val="0006376A"/>
    <w:rsid w:val="00064B9D"/>
    <w:rsid w:val="00064E59"/>
    <w:rsid w:val="000678AD"/>
    <w:rsid w:val="00067BDC"/>
    <w:rsid w:val="00070B61"/>
    <w:rsid w:val="0007107A"/>
    <w:rsid w:val="000721CA"/>
    <w:rsid w:val="000727AE"/>
    <w:rsid w:val="00073DF6"/>
    <w:rsid w:val="0007616E"/>
    <w:rsid w:val="00086735"/>
    <w:rsid w:val="0009627B"/>
    <w:rsid w:val="000A140F"/>
    <w:rsid w:val="000A5F45"/>
    <w:rsid w:val="000B329B"/>
    <w:rsid w:val="000C0BB3"/>
    <w:rsid w:val="000C2D68"/>
    <w:rsid w:val="000C6C6D"/>
    <w:rsid w:val="000D226D"/>
    <w:rsid w:val="000D24A9"/>
    <w:rsid w:val="000D5E5F"/>
    <w:rsid w:val="000D7ABF"/>
    <w:rsid w:val="000E0A2B"/>
    <w:rsid w:val="000E240C"/>
    <w:rsid w:val="000E32AF"/>
    <w:rsid w:val="000E3EDC"/>
    <w:rsid w:val="000F12DA"/>
    <w:rsid w:val="000F387D"/>
    <w:rsid w:val="00100586"/>
    <w:rsid w:val="0010098C"/>
    <w:rsid w:val="00103754"/>
    <w:rsid w:val="001047D0"/>
    <w:rsid w:val="00110072"/>
    <w:rsid w:val="00115E05"/>
    <w:rsid w:val="00116EC7"/>
    <w:rsid w:val="00123495"/>
    <w:rsid w:val="00125664"/>
    <w:rsid w:val="00126D2B"/>
    <w:rsid w:val="00127687"/>
    <w:rsid w:val="00127BCC"/>
    <w:rsid w:val="00132552"/>
    <w:rsid w:val="00132DA6"/>
    <w:rsid w:val="001420F6"/>
    <w:rsid w:val="001439F7"/>
    <w:rsid w:val="00145DA5"/>
    <w:rsid w:val="001505B0"/>
    <w:rsid w:val="00154256"/>
    <w:rsid w:val="001547B4"/>
    <w:rsid w:val="001603DE"/>
    <w:rsid w:val="00163691"/>
    <w:rsid w:val="001640E6"/>
    <w:rsid w:val="00170D70"/>
    <w:rsid w:val="00171162"/>
    <w:rsid w:val="001732D6"/>
    <w:rsid w:val="00174556"/>
    <w:rsid w:val="0017751B"/>
    <w:rsid w:val="00186810"/>
    <w:rsid w:val="00190A31"/>
    <w:rsid w:val="00191B9A"/>
    <w:rsid w:val="0019271D"/>
    <w:rsid w:val="00195799"/>
    <w:rsid w:val="001A0FDC"/>
    <w:rsid w:val="001A3165"/>
    <w:rsid w:val="001A3C1D"/>
    <w:rsid w:val="001A44A8"/>
    <w:rsid w:val="001A60AB"/>
    <w:rsid w:val="001A75CA"/>
    <w:rsid w:val="001B2003"/>
    <w:rsid w:val="001B201B"/>
    <w:rsid w:val="001B4E6B"/>
    <w:rsid w:val="001B7BB7"/>
    <w:rsid w:val="001C4E14"/>
    <w:rsid w:val="001C6A85"/>
    <w:rsid w:val="001D47A8"/>
    <w:rsid w:val="001D4D18"/>
    <w:rsid w:val="001D4D35"/>
    <w:rsid w:val="001D5437"/>
    <w:rsid w:val="001E3555"/>
    <w:rsid w:val="001E4AC1"/>
    <w:rsid w:val="001F1790"/>
    <w:rsid w:val="001F4AFC"/>
    <w:rsid w:val="001F5137"/>
    <w:rsid w:val="002009D1"/>
    <w:rsid w:val="00203E53"/>
    <w:rsid w:val="0020409C"/>
    <w:rsid w:val="002049B4"/>
    <w:rsid w:val="00211C5A"/>
    <w:rsid w:val="0021257B"/>
    <w:rsid w:val="002141F1"/>
    <w:rsid w:val="00215A61"/>
    <w:rsid w:val="0022052D"/>
    <w:rsid w:val="00220CBC"/>
    <w:rsid w:val="0022199B"/>
    <w:rsid w:val="00223081"/>
    <w:rsid w:val="00227BD1"/>
    <w:rsid w:val="00227DD5"/>
    <w:rsid w:val="00230BE6"/>
    <w:rsid w:val="00235FFB"/>
    <w:rsid w:val="0024170E"/>
    <w:rsid w:val="0024435A"/>
    <w:rsid w:val="00247EA8"/>
    <w:rsid w:val="00254B95"/>
    <w:rsid w:val="002555C2"/>
    <w:rsid w:val="0025589A"/>
    <w:rsid w:val="002568F8"/>
    <w:rsid w:val="00256B44"/>
    <w:rsid w:val="00262E08"/>
    <w:rsid w:val="00267876"/>
    <w:rsid w:val="00273391"/>
    <w:rsid w:val="00274E47"/>
    <w:rsid w:val="002815EB"/>
    <w:rsid w:val="0028683E"/>
    <w:rsid w:val="00287023"/>
    <w:rsid w:val="00291E85"/>
    <w:rsid w:val="002932EA"/>
    <w:rsid w:val="002A1018"/>
    <w:rsid w:val="002A49EE"/>
    <w:rsid w:val="002B1683"/>
    <w:rsid w:val="002B2334"/>
    <w:rsid w:val="002C00B3"/>
    <w:rsid w:val="002C47C0"/>
    <w:rsid w:val="002C7025"/>
    <w:rsid w:val="002D2BC0"/>
    <w:rsid w:val="002D5398"/>
    <w:rsid w:val="002E0C36"/>
    <w:rsid w:val="002E3FC2"/>
    <w:rsid w:val="002F1BAC"/>
    <w:rsid w:val="002F1EE9"/>
    <w:rsid w:val="002F20C3"/>
    <w:rsid w:val="002F5853"/>
    <w:rsid w:val="002F5F1A"/>
    <w:rsid w:val="003032CF"/>
    <w:rsid w:val="00303D6E"/>
    <w:rsid w:val="0030475E"/>
    <w:rsid w:val="00312417"/>
    <w:rsid w:val="0031337E"/>
    <w:rsid w:val="00314361"/>
    <w:rsid w:val="003148F9"/>
    <w:rsid w:val="00314D69"/>
    <w:rsid w:val="00317766"/>
    <w:rsid w:val="003318FA"/>
    <w:rsid w:val="003319D5"/>
    <w:rsid w:val="00331BFC"/>
    <w:rsid w:val="003338A8"/>
    <w:rsid w:val="00334681"/>
    <w:rsid w:val="00335366"/>
    <w:rsid w:val="00336319"/>
    <w:rsid w:val="00343A91"/>
    <w:rsid w:val="003468F3"/>
    <w:rsid w:val="00350EF0"/>
    <w:rsid w:val="00355D1E"/>
    <w:rsid w:val="00356A7B"/>
    <w:rsid w:val="003635D4"/>
    <w:rsid w:val="003645B1"/>
    <w:rsid w:val="00364BEB"/>
    <w:rsid w:val="00366E64"/>
    <w:rsid w:val="003679AC"/>
    <w:rsid w:val="00370B90"/>
    <w:rsid w:val="00374A51"/>
    <w:rsid w:val="00381DA7"/>
    <w:rsid w:val="00393657"/>
    <w:rsid w:val="003943FF"/>
    <w:rsid w:val="00396A8C"/>
    <w:rsid w:val="00396E4F"/>
    <w:rsid w:val="003973AE"/>
    <w:rsid w:val="00397D2B"/>
    <w:rsid w:val="003A03D9"/>
    <w:rsid w:val="003A1C3F"/>
    <w:rsid w:val="003A2251"/>
    <w:rsid w:val="003B1E6C"/>
    <w:rsid w:val="003B2E89"/>
    <w:rsid w:val="003B7121"/>
    <w:rsid w:val="003D2760"/>
    <w:rsid w:val="003D4717"/>
    <w:rsid w:val="003D534A"/>
    <w:rsid w:val="003D6CC8"/>
    <w:rsid w:val="003D70E9"/>
    <w:rsid w:val="003E091A"/>
    <w:rsid w:val="003E7646"/>
    <w:rsid w:val="003F09E1"/>
    <w:rsid w:val="003F267E"/>
    <w:rsid w:val="003F638B"/>
    <w:rsid w:val="00401B6D"/>
    <w:rsid w:val="00404B95"/>
    <w:rsid w:val="00404EE4"/>
    <w:rsid w:val="004123B7"/>
    <w:rsid w:val="004123EA"/>
    <w:rsid w:val="00414195"/>
    <w:rsid w:val="00416743"/>
    <w:rsid w:val="00417312"/>
    <w:rsid w:val="0041741F"/>
    <w:rsid w:val="00421667"/>
    <w:rsid w:val="0043066B"/>
    <w:rsid w:val="0043254F"/>
    <w:rsid w:val="004350DC"/>
    <w:rsid w:val="004408D1"/>
    <w:rsid w:val="00440B62"/>
    <w:rsid w:val="00441695"/>
    <w:rsid w:val="00442755"/>
    <w:rsid w:val="004430B4"/>
    <w:rsid w:val="00445B89"/>
    <w:rsid w:val="00446645"/>
    <w:rsid w:val="00446661"/>
    <w:rsid w:val="00447EA5"/>
    <w:rsid w:val="00452312"/>
    <w:rsid w:val="004524C5"/>
    <w:rsid w:val="00453D2E"/>
    <w:rsid w:val="00454094"/>
    <w:rsid w:val="0045508D"/>
    <w:rsid w:val="00455917"/>
    <w:rsid w:val="00461500"/>
    <w:rsid w:val="0046486D"/>
    <w:rsid w:val="00467E16"/>
    <w:rsid w:val="00470369"/>
    <w:rsid w:val="004740BA"/>
    <w:rsid w:val="00474381"/>
    <w:rsid w:val="00475291"/>
    <w:rsid w:val="004753D6"/>
    <w:rsid w:val="00476DBC"/>
    <w:rsid w:val="00477CAC"/>
    <w:rsid w:val="00480764"/>
    <w:rsid w:val="004834FB"/>
    <w:rsid w:val="00484B9F"/>
    <w:rsid w:val="00486C7A"/>
    <w:rsid w:val="00487579"/>
    <w:rsid w:val="00487D67"/>
    <w:rsid w:val="00490A50"/>
    <w:rsid w:val="00491F3C"/>
    <w:rsid w:val="00495807"/>
    <w:rsid w:val="004974E3"/>
    <w:rsid w:val="004A32AE"/>
    <w:rsid w:val="004A6646"/>
    <w:rsid w:val="004B0105"/>
    <w:rsid w:val="004B072D"/>
    <w:rsid w:val="004B2249"/>
    <w:rsid w:val="004B2596"/>
    <w:rsid w:val="004B442A"/>
    <w:rsid w:val="004B5EE0"/>
    <w:rsid w:val="004B6FDE"/>
    <w:rsid w:val="004C1067"/>
    <w:rsid w:val="004C389D"/>
    <w:rsid w:val="004C719A"/>
    <w:rsid w:val="004C797A"/>
    <w:rsid w:val="004D1B33"/>
    <w:rsid w:val="004D2817"/>
    <w:rsid w:val="004D33AD"/>
    <w:rsid w:val="004D3C9E"/>
    <w:rsid w:val="004D453D"/>
    <w:rsid w:val="004D544D"/>
    <w:rsid w:val="004D6ADE"/>
    <w:rsid w:val="004D7BDB"/>
    <w:rsid w:val="004E3B32"/>
    <w:rsid w:val="004E3C66"/>
    <w:rsid w:val="004E50D5"/>
    <w:rsid w:val="004E659F"/>
    <w:rsid w:val="004F3A7C"/>
    <w:rsid w:val="004F524B"/>
    <w:rsid w:val="004F5890"/>
    <w:rsid w:val="004F739E"/>
    <w:rsid w:val="004F74CF"/>
    <w:rsid w:val="005031AE"/>
    <w:rsid w:val="0050387E"/>
    <w:rsid w:val="00504FCB"/>
    <w:rsid w:val="00510D1F"/>
    <w:rsid w:val="00513426"/>
    <w:rsid w:val="0051362E"/>
    <w:rsid w:val="005136CC"/>
    <w:rsid w:val="00515F84"/>
    <w:rsid w:val="00522E4F"/>
    <w:rsid w:val="00522FBB"/>
    <w:rsid w:val="0052358F"/>
    <w:rsid w:val="005243FB"/>
    <w:rsid w:val="00525999"/>
    <w:rsid w:val="00526A3E"/>
    <w:rsid w:val="00530377"/>
    <w:rsid w:val="005326DC"/>
    <w:rsid w:val="00532B5A"/>
    <w:rsid w:val="005426B4"/>
    <w:rsid w:val="0055314E"/>
    <w:rsid w:val="0055528F"/>
    <w:rsid w:val="005601F5"/>
    <w:rsid w:val="005646E7"/>
    <w:rsid w:val="005656F3"/>
    <w:rsid w:val="00566E28"/>
    <w:rsid w:val="00573A6A"/>
    <w:rsid w:val="00573FB4"/>
    <w:rsid w:val="005750AA"/>
    <w:rsid w:val="00576413"/>
    <w:rsid w:val="005774BC"/>
    <w:rsid w:val="00580E68"/>
    <w:rsid w:val="00581FD0"/>
    <w:rsid w:val="00582921"/>
    <w:rsid w:val="00587A60"/>
    <w:rsid w:val="00591305"/>
    <w:rsid w:val="005920E4"/>
    <w:rsid w:val="00593395"/>
    <w:rsid w:val="00596269"/>
    <w:rsid w:val="005A1D8C"/>
    <w:rsid w:val="005B0337"/>
    <w:rsid w:val="005C2225"/>
    <w:rsid w:val="005C32AA"/>
    <w:rsid w:val="005D0196"/>
    <w:rsid w:val="005D2333"/>
    <w:rsid w:val="005D449E"/>
    <w:rsid w:val="005D4C05"/>
    <w:rsid w:val="005E0693"/>
    <w:rsid w:val="005E134A"/>
    <w:rsid w:val="005E212C"/>
    <w:rsid w:val="005E2BD0"/>
    <w:rsid w:val="005E3166"/>
    <w:rsid w:val="005E4A95"/>
    <w:rsid w:val="005F1B94"/>
    <w:rsid w:val="005F3A67"/>
    <w:rsid w:val="005F3A94"/>
    <w:rsid w:val="005F7470"/>
    <w:rsid w:val="00606DD4"/>
    <w:rsid w:val="006116E9"/>
    <w:rsid w:val="006138AA"/>
    <w:rsid w:val="006305BA"/>
    <w:rsid w:val="00633CBF"/>
    <w:rsid w:val="00633EA7"/>
    <w:rsid w:val="0063403F"/>
    <w:rsid w:val="00634D89"/>
    <w:rsid w:val="00640F69"/>
    <w:rsid w:val="0064363E"/>
    <w:rsid w:val="006450F8"/>
    <w:rsid w:val="00645834"/>
    <w:rsid w:val="0064636C"/>
    <w:rsid w:val="00654172"/>
    <w:rsid w:val="00662241"/>
    <w:rsid w:val="00671B9C"/>
    <w:rsid w:val="00675B74"/>
    <w:rsid w:val="00680EEF"/>
    <w:rsid w:val="0069094B"/>
    <w:rsid w:val="00693955"/>
    <w:rsid w:val="00696E51"/>
    <w:rsid w:val="006A1285"/>
    <w:rsid w:val="006A19E9"/>
    <w:rsid w:val="006A1CC3"/>
    <w:rsid w:val="006A2012"/>
    <w:rsid w:val="006A2234"/>
    <w:rsid w:val="006A32A1"/>
    <w:rsid w:val="006B5002"/>
    <w:rsid w:val="006B7175"/>
    <w:rsid w:val="006B72A3"/>
    <w:rsid w:val="006C2686"/>
    <w:rsid w:val="006C3787"/>
    <w:rsid w:val="006C6A3B"/>
    <w:rsid w:val="006D1D33"/>
    <w:rsid w:val="006D1FAF"/>
    <w:rsid w:val="006D615B"/>
    <w:rsid w:val="006E0441"/>
    <w:rsid w:val="006E1F7E"/>
    <w:rsid w:val="006E5E78"/>
    <w:rsid w:val="006F0CCD"/>
    <w:rsid w:val="006F0E86"/>
    <w:rsid w:val="006F2CB7"/>
    <w:rsid w:val="006F4284"/>
    <w:rsid w:val="00700EB3"/>
    <w:rsid w:val="0070347F"/>
    <w:rsid w:val="00704F32"/>
    <w:rsid w:val="00712395"/>
    <w:rsid w:val="007175BE"/>
    <w:rsid w:val="00717E94"/>
    <w:rsid w:val="00722BB6"/>
    <w:rsid w:val="00722FA7"/>
    <w:rsid w:val="007233EB"/>
    <w:rsid w:val="00723DA1"/>
    <w:rsid w:val="00726CE4"/>
    <w:rsid w:val="007270E8"/>
    <w:rsid w:val="0072790E"/>
    <w:rsid w:val="00735935"/>
    <w:rsid w:val="00735E2C"/>
    <w:rsid w:val="00741127"/>
    <w:rsid w:val="007421B9"/>
    <w:rsid w:val="0074322E"/>
    <w:rsid w:val="00752110"/>
    <w:rsid w:val="00754989"/>
    <w:rsid w:val="00756CF2"/>
    <w:rsid w:val="00756E82"/>
    <w:rsid w:val="0075721A"/>
    <w:rsid w:val="007573DA"/>
    <w:rsid w:val="007604D4"/>
    <w:rsid w:val="007612CF"/>
    <w:rsid w:val="00762EA8"/>
    <w:rsid w:val="007711C5"/>
    <w:rsid w:val="00771B79"/>
    <w:rsid w:val="007753E3"/>
    <w:rsid w:val="00776136"/>
    <w:rsid w:val="00791730"/>
    <w:rsid w:val="0079307C"/>
    <w:rsid w:val="00794DE0"/>
    <w:rsid w:val="00795C5F"/>
    <w:rsid w:val="007A5E63"/>
    <w:rsid w:val="007B092E"/>
    <w:rsid w:val="007B1848"/>
    <w:rsid w:val="007B26AC"/>
    <w:rsid w:val="007B27BD"/>
    <w:rsid w:val="007B6B39"/>
    <w:rsid w:val="007C10D5"/>
    <w:rsid w:val="007D3991"/>
    <w:rsid w:val="007D40AB"/>
    <w:rsid w:val="007D5E81"/>
    <w:rsid w:val="007E053B"/>
    <w:rsid w:val="007E0A35"/>
    <w:rsid w:val="007E546A"/>
    <w:rsid w:val="007E5C27"/>
    <w:rsid w:val="007F436B"/>
    <w:rsid w:val="007F4F1B"/>
    <w:rsid w:val="00801958"/>
    <w:rsid w:val="00803AAA"/>
    <w:rsid w:val="00805E02"/>
    <w:rsid w:val="00810F16"/>
    <w:rsid w:val="00815F7A"/>
    <w:rsid w:val="008200E6"/>
    <w:rsid w:val="0082138A"/>
    <w:rsid w:val="00822AE8"/>
    <w:rsid w:val="008237F9"/>
    <w:rsid w:val="0082728D"/>
    <w:rsid w:val="00833045"/>
    <w:rsid w:val="00834BED"/>
    <w:rsid w:val="008413B5"/>
    <w:rsid w:val="00841C25"/>
    <w:rsid w:val="00844A1A"/>
    <w:rsid w:val="00845110"/>
    <w:rsid w:val="00845698"/>
    <w:rsid w:val="008461A5"/>
    <w:rsid w:val="00851E64"/>
    <w:rsid w:val="00857445"/>
    <w:rsid w:val="00857E9A"/>
    <w:rsid w:val="0086222A"/>
    <w:rsid w:val="00863BED"/>
    <w:rsid w:val="00863F18"/>
    <w:rsid w:val="008664BB"/>
    <w:rsid w:val="00867A5B"/>
    <w:rsid w:val="00867FAE"/>
    <w:rsid w:val="0087104F"/>
    <w:rsid w:val="00871199"/>
    <w:rsid w:val="0087157D"/>
    <w:rsid w:val="00874C2E"/>
    <w:rsid w:val="008767BD"/>
    <w:rsid w:val="0087754E"/>
    <w:rsid w:val="008811D8"/>
    <w:rsid w:val="0088375B"/>
    <w:rsid w:val="00883DA5"/>
    <w:rsid w:val="00884FCA"/>
    <w:rsid w:val="0088559B"/>
    <w:rsid w:val="008861A0"/>
    <w:rsid w:val="0089261C"/>
    <w:rsid w:val="00892E0D"/>
    <w:rsid w:val="0089368A"/>
    <w:rsid w:val="008A01E9"/>
    <w:rsid w:val="008A1FD8"/>
    <w:rsid w:val="008A68D0"/>
    <w:rsid w:val="008B2FD6"/>
    <w:rsid w:val="008B6B4E"/>
    <w:rsid w:val="008B7EC5"/>
    <w:rsid w:val="008C133A"/>
    <w:rsid w:val="008C1999"/>
    <w:rsid w:val="008C2801"/>
    <w:rsid w:val="008C29B6"/>
    <w:rsid w:val="008C56C2"/>
    <w:rsid w:val="008C64F8"/>
    <w:rsid w:val="008D13E5"/>
    <w:rsid w:val="008D3D12"/>
    <w:rsid w:val="008D63A9"/>
    <w:rsid w:val="008E1034"/>
    <w:rsid w:val="008E1982"/>
    <w:rsid w:val="008E1B58"/>
    <w:rsid w:val="008E37AF"/>
    <w:rsid w:val="008E568E"/>
    <w:rsid w:val="008E685C"/>
    <w:rsid w:val="008F04C3"/>
    <w:rsid w:val="008F0A70"/>
    <w:rsid w:val="008F1AF0"/>
    <w:rsid w:val="008F1FAD"/>
    <w:rsid w:val="008F37D4"/>
    <w:rsid w:val="008F3CCC"/>
    <w:rsid w:val="008F40FB"/>
    <w:rsid w:val="008F760D"/>
    <w:rsid w:val="00905EB9"/>
    <w:rsid w:val="009060F1"/>
    <w:rsid w:val="00906CD0"/>
    <w:rsid w:val="0090745B"/>
    <w:rsid w:val="009075F7"/>
    <w:rsid w:val="00913CD8"/>
    <w:rsid w:val="00916317"/>
    <w:rsid w:val="00916B14"/>
    <w:rsid w:val="0092008C"/>
    <w:rsid w:val="00923031"/>
    <w:rsid w:val="009257BA"/>
    <w:rsid w:val="00925A84"/>
    <w:rsid w:val="00926713"/>
    <w:rsid w:val="009267D5"/>
    <w:rsid w:val="009271A6"/>
    <w:rsid w:val="00934504"/>
    <w:rsid w:val="0094093D"/>
    <w:rsid w:val="00944452"/>
    <w:rsid w:val="00945B7E"/>
    <w:rsid w:val="00946A85"/>
    <w:rsid w:val="00950415"/>
    <w:rsid w:val="00952B0E"/>
    <w:rsid w:val="00954CE0"/>
    <w:rsid w:val="00966F10"/>
    <w:rsid w:val="009674DD"/>
    <w:rsid w:val="0096766F"/>
    <w:rsid w:val="009715D3"/>
    <w:rsid w:val="009765F5"/>
    <w:rsid w:val="0097786F"/>
    <w:rsid w:val="00977E6D"/>
    <w:rsid w:val="00983BD9"/>
    <w:rsid w:val="00984DB4"/>
    <w:rsid w:val="0099021A"/>
    <w:rsid w:val="00992895"/>
    <w:rsid w:val="009943A2"/>
    <w:rsid w:val="009948D8"/>
    <w:rsid w:val="009A055A"/>
    <w:rsid w:val="009A19CD"/>
    <w:rsid w:val="009A1A4E"/>
    <w:rsid w:val="009A5A6B"/>
    <w:rsid w:val="009A6327"/>
    <w:rsid w:val="009B0B39"/>
    <w:rsid w:val="009B5286"/>
    <w:rsid w:val="009B59F6"/>
    <w:rsid w:val="009C389C"/>
    <w:rsid w:val="009C734C"/>
    <w:rsid w:val="009C7B64"/>
    <w:rsid w:val="009D42D8"/>
    <w:rsid w:val="009D6A51"/>
    <w:rsid w:val="009D7284"/>
    <w:rsid w:val="009E127D"/>
    <w:rsid w:val="009F204F"/>
    <w:rsid w:val="009F2D52"/>
    <w:rsid w:val="009F5FCA"/>
    <w:rsid w:val="009F6B4C"/>
    <w:rsid w:val="009F7DD9"/>
    <w:rsid w:val="00A00BF7"/>
    <w:rsid w:val="00A02B3F"/>
    <w:rsid w:val="00A04DEE"/>
    <w:rsid w:val="00A056DD"/>
    <w:rsid w:val="00A06913"/>
    <w:rsid w:val="00A076D2"/>
    <w:rsid w:val="00A1068C"/>
    <w:rsid w:val="00A1162F"/>
    <w:rsid w:val="00A12569"/>
    <w:rsid w:val="00A13073"/>
    <w:rsid w:val="00A1372F"/>
    <w:rsid w:val="00A13BA4"/>
    <w:rsid w:val="00A15D08"/>
    <w:rsid w:val="00A160B1"/>
    <w:rsid w:val="00A168C4"/>
    <w:rsid w:val="00A17425"/>
    <w:rsid w:val="00A17D97"/>
    <w:rsid w:val="00A17FAF"/>
    <w:rsid w:val="00A20F79"/>
    <w:rsid w:val="00A26231"/>
    <w:rsid w:val="00A312BD"/>
    <w:rsid w:val="00A41AA0"/>
    <w:rsid w:val="00A43E1B"/>
    <w:rsid w:val="00A53D3D"/>
    <w:rsid w:val="00A552B7"/>
    <w:rsid w:val="00A56815"/>
    <w:rsid w:val="00A56A38"/>
    <w:rsid w:val="00A60A7E"/>
    <w:rsid w:val="00A67E94"/>
    <w:rsid w:val="00A71814"/>
    <w:rsid w:val="00A73223"/>
    <w:rsid w:val="00A73A72"/>
    <w:rsid w:val="00A7591F"/>
    <w:rsid w:val="00A761BF"/>
    <w:rsid w:val="00A807EC"/>
    <w:rsid w:val="00A83E03"/>
    <w:rsid w:val="00A86A6A"/>
    <w:rsid w:val="00A91E26"/>
    <w:rsid w:val="00A9567B"/>
    <w:rsid w:val="00A97C0D"/>
    <w:rsid w:val="00AA1874"/>
    <w:rsid w:val="00AA34F5"/>
    <w:rsid w:val="00AA4B12"/>
    <w:rsid w:val="00AA7A58"/>
    <w:rsid w:val="00AB0F1B"/>
    <w:rsid w:val="00AB4510"/>
    <w:rsid w:val="00AC1057"/>
    <w:rsid w:val="00AC22AC"/>
    <w:rsid w:val="00AD0A7D"/>
    <w:rsid w:val="00AD2639"/>
    <w:rsid w:val="00AD2F47"/>
    <w:rsid w:val="00AD48F6"/>
    <w:rsid w:val="00AD63DD"/>
    <w:rsid w:val="00AD6ED0"/>
    <w:rsid w:val="00AD7BF1"/>
    <w:rsid w:val="00AE2363"/>
    <w:rsid w:val="00AE3841"/>
    <w:rsid w:val="00AE576E"/>
    <w:rsid w:val="00AF098D"/>
    <w:rsid w:val="00AF1605"/>
    <w:rsid w:val="00AF1889"/>
    <w:rsid w:val="00AF449C"/>
    <w:rsid w:val="00AF4E85"/>
    <w:rsid w:val="00AF5866"/>
    <w:rsid w:val="00AF5E9D"/>
    <w:rsid w:val="00AF7C4E"/>
    <w:rsid w:val="00B03DFF"/>
    <w:rsid w:val="00B04CE3"/>
    <w:rsid w:val="00B04FDF"/>
    <w:rsid w:val="00B068DE"/>
    <w:rsid w:val="00B06FF8"/>
    <w:rsid w:val="00B0729F"/>
    <w:rsid w:val="00B167D9"/>
    <w:rsid w:val="00B23108"/>
    <w:rsid w:val="00B258C8"/>
    <w:rsid w:val="00B32BA6"/>
    <w:rsid w:val="00B345CD"/>
    <w:rsid w:val="00B40C36"/>
    <w:rsid w:val="00B42DD0"/>
    <w:rsid w:val="00B447EB"/>
    <w:rsid w:val="00B45A8F"/>
    <w:rsid w:val="00B45D37"/>
    <w:rsid w:val="00B530F6"/>
    <w:rsid w:val="00B53AB6"/>
    <w:rsid w:val="00B54699"/>
    <w:rsid w:val="00B57DF8"/>
    <w:rsid w:val="00B60EB3"/>
    <w:rsid w:val="00B61097"/>
    <w:rsid w:val="00B6256C"/>
    <w:rsid w:val="00B80C2A"/>
    <w:rsid w:val="00B83484"/>
    <w:rsid w:val="00B94BC2"/>
    <w:rsid w:val="00BA26B9"/>
    <w:rsid w:val="00BA4754"/>
    <w:rsid w:val="00BA49F2"/>
    <w:rsid w:val="00BA4AE4"/>
    <w:rsid w:val="00BA53DA"/>
    <w:rsid w:val="00BB141B"/>
    <w:rsid w:val="00BB35FE"/>
    <w:rsid w:val="00BB36C1"/>
    <w:rsid w:val="00BB5857"/>
    <w:rsid w:val="00BB58E1"/>
    <w:rsid w:val="00BB6BCC"/>
    <w:rsid w:val="00BC13C9"/>
    <w:rsid w:val="00BC2E55"/>
    <w:rsid w:val="00BD04C3"/>
    <w:rsid w:val="00BD55BC"/>
    <w:rsid w:val="00BD5A87"/>
    <w:rsid w:val="00BE373F"/>
    <w:rsid w:val="00BE51F4"/>
    <w:rsid w:val="00BF0022"/>
    <w:rsid w:val="00BF3546"/>
    <w:rsid w:val="00C03483"/>
    <w:rsid w:val="00C03F84"/>
    <w:rsid w:val="00C07743"/>
    <w:rsid w:val="00C174C6"/>
    <w:rsid w:val="00C206F6"/>
    <w:rsid w:val="00C2164A"/>
    <w:rsid w:val="00C22C50"/>
    <w:rsid w:val="00C22E61"/>
    <w:rsid w:val="00C23758"/>
    <w:rsid w:val="00C260E3"/>
    <w:rsid w:val="00C262D0"/>
    <w:rsid w:val="00C27BC0"/>
    <w:rsid w:val="00C27D0F"/>
    <w:rsid w:val="00C30F0A"/>
    <w:rsid w:val="00C312F0"/>
    <w:rsid w:val="00C32A16"/>
    <w:rsid w:val="00C32E68"/>
    <w:rsid w:val="00C344EB"/>
    <w:rsid w:val="00C36378"/>
    <w:rsid w:val="00C40F68"/>
    <w:rsid w:val="00C42F69"/>
    <w:rsid w:val="00C51159"/>
    <w:rsid w:val="00C5342C"/>
    <w:rsid w:val="00C53B06"/>
    <w:rsid w:val="00C55517"/>
    <w:rsid w:val="00C64B57"/>
    <w:rsid w:val="00C67E1C"/>
    <w:rsid w:val="00C70A1A"/>
    <w:rsid w:val="00C714AC"/>
    <w:rsid w:val="00C727B4"/>
    <w:rsid w:val="00C803C6"/>
    <w:rsid w:val="00C8123B"/>
    <w:rsid w:val="00C91F77"/>
    <w:rsid w:val="00C93362"/>
    <w:rsid w:val="00C95B59"/>
    <w:rsid w:val="00CA08DB"/>
    <w:rsid w:val="00CA0A0B"/>
    <w:rsid w:val="00CA13AB"/>
    <w:rsid w:val="00CA235E"/>
    <w:rsid w:val="00CA60C5"/>
    <w:rsid w:val="00CB155D"/>
    <w:rsid w:val="00CB2820"/>
    <w:rsid w:val="00CB2A20"/>
    <w:rsid w:val="00CB427A"/>
    <w:rsid w:val="00CB5CD2"/>
    <w:rsid w:val="00CB5DBC"/>
    <w:rsid w:val="00CC4154"/>
    <w:rsid w:val="00CC43BF"/>
    <w:rsid w:val="00CC7A5E"/>
    <w:rsid w:val="00CD0C60"/>
    <w:rsid w:val="00CD230A"/>
    <w:rsid w:val="00CD5E90"/>
    <w:rsid w:val="00CD79F8"/>
    <w:rsid w:val="00CE08F0"/>
    <w:rsid w:val="00CE6435"/>
    <w:rsid w:val="00CF0456"/>
    <w:rsid w:val="00CF134A"/>
    <w:rsid w:val="00CF1CF7"/>
    <w:rsid w:val="00CF48DF"/>
    <w:rsid w:val="00D01408"/>
    <w:rsid w:val="00D01E2A"/>
    <w:rsid w:val="00D07846"/>
    <w:rsid w:val="00D15E08"/>
    <w:rsid w:val="00D1780C"/>
    <w:rsid w:val="00D26471"/>
    <w:rsid w:val="00D26C7E"/>
    <w:rsid w:val="00D275A1"/>
    <w:rsid w:val="00D27748"/>
    <w:rsid w:val="00D3046E"/>
    <w:rsid w:val="00D32302"/>
    <w:rsid w:val="00D32369"/>
    <w:rsid w:val="00D346DC"/>
    <w:rsid w:val="00D372F3"/>
    <w:rsid w:val="00D50577"/>
    <w:rsid w:val="00D511E1"/>
    <w:rsid w:val="00D512D6"/>
    <w:rsid w:val="00D52E56"/>
    <w:rsid w:val="00D532C7"/>
    <w:rsid w:val="00D65235"/>
    <w:rsid w:val="00D66EC2"/>
    <w:rsid w:val="00D70490"/>
    <w:rsid w:val="00D74430"/>
    <w:rsid w:val="00D81432"/>
    <w:rsid w:val="00D86A2B"/>
    <w:rsid w:val="00D870E4"/>
    <w:rsid w:val="00D877DC"/>
    <w:rsid w:val="00D900DD"/>
    <w:rsid w:val="00D92FFB"/>
    <w:rsid w:val="00D94623"/>
    <w:rsid w:val="00D958B8"/>
    <w:rsid w:val="00DA0EB7"/>
    <w:rsid w:val="00DA2244"/>
    <w:rsid w:val="00DA579F"/>
    <w:rsid w:val="00DB0CA1"/>
    <w:rsid w:val="00DB1B72"/>
    <w:rsid w:val="00DB2A3A"/>
    <w:rsid w:val="00DB52BC"/>
    <w:rsid w:val="00DB5552"/>
    <w:rsid w:val="00DC01A2"/>
    <w:rsid w:val="00DD47A0"/>
    <w:rsid w:val="00DD6A48"/>
    <w:rsid w:val="00DD7870"/>
    <w:rsid w:val="00DE1CEB"/>
    <w:rsid w:val="00DE5C15"/>
    <w:rsid w:val="00DE77B3"/>
    <w:rsid w:val="00DF2A52"/>
    <w:rsid w:val="00DF3E2E"/>
    <w:rsid w:val="00E0592D"/>
    <w:rsid w:val="00E06E04"/>
    <w:rsid w:val="00E132F6"/>
    <w:rsid w:val="00E15CD9"/>
    <w:rsid w:val="00E16F07"/>
    <w:rsid w:val="00E1725A"/>
    <w:rsid w:val="00E17C05"/>
    <w:rsid w:val="00E23F6C"/>
    <w:rsid w:val="00E27AC2"/>
    <w:rsid w:val="00E30D51"/>
    <w:rsid w:val="00E33061"/>
    <w:rsid w:val="00E3656D"/>
    <w:rsid w:val="00E37A03"/>
    <w:rsid w:val="00E4237E"/>
    <w:rsid w:val="00E4470D"/>
    <w:rsid w:val="00E44EED"/>
    <w:rsid w:val="00E46A02"/>
    <w:rsid w:val="00E53DAB"/>
    <w:rsid w:val="00E54052"/>
    <w:rsid w:val="00E5633E"/>
    <w:rsid w:val="00E60645"/>
    <w:rsid w:val="00E644A4"/>
    <w:rsid w:val="00E655C7"/>
    <w:rsid w:val="00E67E46"/>
    <w:rsid w:val="00E73A10"/>
    <w:rsid w:val="00E76A5E"/>
    <w:rsid w:val="00E76BBA"/>
    <w:rsid w:val="00E800F1"/>
    <w:rsid w:val="00E831F2"/>
    <w:rsid w:val="00E878E5"/>
    <w:rsid w:val="00E94D3A"/>
    <w:rsid w:val="00E94DBD"/>
    <w:rsid w:val="00E96412"/>
    <w:rsid w:val="00E970BE"/>
    <w:rsid w:val="00E97D61"/>
    <w:rsid w:val="00EA1A68"/>
    <w:rsid w:val="00EA4793"/>
    <w:rsid w:val="00EA5816"/>
    <w:rsid w:val="00EA6453"/>
    <w:rsid w:val="00EA64F2"/>
    <w:rsid w:val="00EB1D38"/>
    <w:rsid w:val="00EB2570"/>
    <w:rsid w:val="00EB61AD"/>
    <w:rsid w:val="00EC2A1C"/>
    <w:rsid w:val="00EC6718"/>
    <w:rsid w:val="00ED3273"/>
    <w:rsid w:val="00EE0112"/>
    <w:rsid w:val="00EE2949"/>
    <w:rsid w:val="00EE55C8"/>
    <w:rsid w:val="00EE633A"/>
    <w:rsid w:val="00EE7D91"/>
    <w:rsid w:val="00EF27C1"/>
    <w:rsid w:val="00EF2BF9"/>
    <w:rsid w:val="00F0126A"/>
    <w:rsid w:val="00F045EF"/>
    <w:rsid w:val="00F04C94"/>
    <w:rsid w:val="00F05400"/>
    <w:rsid w:val="00F06E29"/>
    <w:rsid w:val="00F1173D"/>
    <w:rsid w:val="00F1299C"/>
    <w:rsid w:val="00F1366A"/>
    <w:rsid w:val="00F15F09"/>
    <w:rsid w:val="00F20D09"/>
    <w:rsid w:val="00F247F8"/>
    <w:rsid w:val="00F24B53"/>
    <w:rsid w:val="00F26A62"/>
    <w:rsid w:val="00F3013A"/>
    <w:rsid w:val="00F36199"/>
    <w:rsid w:val="00F455CC"/>
    <w:rsid w:val="00F500EF"/>
    <w:rsid w:val="00F5372C"/>
    <w:rsid w:val="00F64CEA"/>
    <w:rsid w:val="00F7508F"/>
    <w:rsid w:val="00F75521"/>
    <w:rsid w:val="00F755CE"/>
    <w:rsid w:val="00F757FF"/>
    <w:rsid w:val="00F75C29"/>
    <w:rsid w:val="00F7677C"/>
    <w:rsid w:val="00F77D5C"/>
    <w:rsid w:val="00F83EBC"/>
    <w:rsid w:val="00F93F18"/>
    <w:rsid w:val="00F95E2B"/>
    <w:rsid w:val="00FA1641"/>
    <w:rsid w:val="00FA238C"/>
    <w:rsid w:val="00FA647B"/>
    <w:rsid w:val="00FB1617"/>
    <w:rsid w:val="00FB1702"/>
    <w:rsid w:val="00FB3B05"/>
    <w:rsid w:val="00FB77AF"/>
    <w:rsid w:val="00FC1B7D"/>
    <w:rsid w:val="00FC3417"/>
    <w:rsid w:val="00FC729D"/>
    <w:rsid w:val="00FD1800"/>
    <w:rsid w:val="00FD7A54"/>
    <w:rsid w:val="00FE6B57"/>
    <w:rsid w:val="00FE7C8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F1CD0"/>
  <w15:chartTrackingRefBased/>
  <w15:docId w15:val="{C41AB3B7-C0C3-4836-B073-38D1B324D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530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30F6"/>
  </w:style>
  <w:style w:type="paragraph" w:styleId="Voettekst">
    <w:name w:val="footer"/>
    <w:basedOn w:val="Standaard"/>
    <w:link w:val="VoettekstChar"/>
    <w:uiPriority w:val="99"/>
    <w:unhideWhenUsed/>
    <w:rsid w:val="00B530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30F6"/>
  </w:style>
  <w:style w:type="paragraph" w:styleId="Tekstopmerking">
    <w:name w:val="annotation text"/>
    <w:basedOn w:val="Standaard"/>
    <w:link w:val="TekstopmerkingChar"/>
    <w:uiPriority w:val="99"/>
    <w:semiHidden/>
    <w:unhideWhenUsed/>
    <w:rsid w:val="00B530F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530F6"/>
    <w:rPr>
      <w:sz w:val="20"/>
      <w:szCs w:val="20"/>
    </w:rPr>
  </w:style>
  <w:style w:type="paragraph" w:styleId="Lijstalinea">
    <w:name w:val="List Paragraph"/>
    <w:basedOn w:val="Standaard"/>
    <w:uiPriority w:val="34"/>
    <w:qFormat/>
    <w:rsid w:val="00E0592D"/>
    <w:pPr>
      <w:ind w:left="720"/>
      <w:contextualSpacing/>
    </w:pPr>
  </w:style>
  <w:style w:type="table" w:styleId="Tabelraster">
    <w:name w:val="Table Grid"/>
    <w:basedOn w:val="Standaardtabel"/>
    <w:uiPriority w:val="39"/>
    <w:rsid w:val="00440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2_1#3">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2B283AC-E47C-43F9-95FF-882126F7B2D4}" type="doc">
      <dgm:prSet loTypeId="urn:microsoft.com/office/officeart/2008/layout/NameandTitleOrganizationalChart" loCatId="hierarchy" qsTypeId="urn:microsoft.com/office/officeart/2005/8/quickstyle/simple1#3" qsCatId="simple" csTypeId="urn:microsoft.com/office/officeart/2005/8/colors/accent2_1#3" csCatId="accent2" phldr="1"/>
      <dgm:spPr/>
      <dgm:t>
        <a:bodyPr/>
        <a:lstStyle/>
        <a:p>
          <a:endParaRPr lang="nl-BE"/>
        </a:p>
      </dgm:t>
    </dgm:pt>
    <dgm:pt modelId="{F9516FA2-CCEB-4236-802A-A4FA66214DE4}">
      <dgm:prSet phldrT="[Tekst]" custT="1"/>
      <dgm:spPr>
        <a:xfrm>
          <a:off x="1535078" y="266324"/>
          <a:ext cx="2387694" cy="763082"/>
        </a:xfrm>
        <a:prstGeom prst="rect">
          <a:avLst/>
        </a:prstGeom>
        <a:solidFill>
          <a:sysClr val="window" lastClr="FFFFFF">
            <a:hueOff val="0"/>
            <a:satOff val="0"/>
            <a:lumOff val="0"/>
            <a:alphaOff val="0"/>
          </a:sysClr>
        </a:solidFill>
        <a:ln w="12700" cap="flat" cmpd="sng" algn="ctr">
          <a:solidFill>
            <a:srgbClr val="67BEA7"/>
          </a:solidFill>
          <a:prstDash val="solid"/>
          <a:miter lim="800000"/>
        </a:ln>
        <a:effectLst/>
      </dgm:spPr>
      <dgm:t>
        <a:bodyPr/>
        <a:lstStyle/>
        <a:p>
          <a:pPr>
            <a:buNone/>
          </a:pPr>
          <a:r>
            <a:rPr lang="nl-BE" sz="1000">
              <a:solidFill>
                <a:sysClr val="windowText" lastClr="000000">
                  <a:hueOff val="0"/>
                  <a:satOff val="0"/>
                  <a:lumOff val="0"/>
                  <a:alphaOff val="0"/>
                </a:sysClr>
              </a:solidFill>
              <a:latin typeface="Calibri Light" panose="020F0302020204030204"/>
              <a:ea typeface="+mn-ea"/>
              <a:cs typeface="+mn-cs"/>
            </a:rPr>
            <a:t>Clustermanager burger en welzijn</a:t>
          </a:r>
        </a:p>
      </dgm:t>
    </dgm:pt>
    <dgm:pt modelId="{C674543B-9263-4CEC-8616-B6EDA07470F6}" type="sibTrans" cxnId="{C08C85DB-63E9-4146-B23C-882EE2F09FB6}">
      <dgm:prSet custT="1"/>
      <dgm:spPr>
        <a:xfrm>
          <a:off x="3021728" y="940889"/>
          <a:ext cx="1653204" cy="274710"/>
        </a:xfrm>
        <a:prstGeom prst="rect">
          <a:avLst/>
        </a:prstGeom>
        <a:solidFill>
          <a:srgbClr val="70AD47">
            <a:lumMod val="20000"/>
            <a:lumOff val="80000"/>
            <a:alpha val="90000"/>
          </a:srgbClr>
        </a:solidFill>
        <a:ln w="12700" cap="flat" cmpd="sng" algn="ctr">
          <a:solidFill>
            <a:srgbClr val="67BEA7"/>
          </a:solidFill>
          <a:prstDash val="solid"/>
          <a:miter lim="800000"/>
        </a:ln>
        <a:effectLst/>
      </dgm:spPr>
      <dgm:t>
        <a:bodyPr/>
        <a:lstStyle/>
        <a:p>
          <a:pPr algn="ctr">
            <a:buNone/>
          </a:pPr>
          <a:endParaRPr lang="nl-BE" sz="1000">
            <a:solidFill>
              <a:sysClr val="windowText" lastClr="000000">
                <a:hueOff val="0"/>
                <a:satOff val="0"/>
                <a:lumOff val="0"/>
                <a:alphaOff val="0"/>
              </a:sysClr>
            </a:solidFill>
            <a:latin typeface="Calibri" panose="020F0502020204030204"/>
            <a:ea typeface="+mn-ea"/>
            <a:cs typeface="+mn-cs"/>
          </a:endParaRPr>
        </a:p>
        <a:p>
          <a:pPr algn="ctr">
            <a:buNone/>
          </a:pPr>
          <a:r>
            <a:rPr lang="nl-BE" sz="1000">
              <a:solidFill>
                <a:sysClr val="windowText" lastClr="000000">
                  <a:hueOff val="0"/>
                  <a:satOff val="0"/>
                  <a:lumOff val="0"/>
                  <a:alphaOff val="0"/>
                </a:sysClr>
              </a:solidFill>
              <a:latin typeface="Calibri Light" panose="020F0302020204030204"/>
              <a:ea typeface="+mn-ea"/>
              <a:cs typeface="+mn-cs"/>
            </a:rPr>
            <a:t>Persyn Pascale</a:t>
          </a:r>
        </a:p>
        <a:p>
          <a:pPr algn="ctr">
            <a:buNone/>
          </a:pPr>
          <a:endParaRPr lang="nl-BE" sz="1000">
            <a:solidFill>
              <a:sysClr val="windowText" lastClr="000000">
                <a:hueOff val="0"/>
                <a:satOff val="0"/>
                <a:lumOff val="0"/>
                <a:alphaOff val="0"/>
              </a:sysClr>
            </a:solidFill>
            <a:latin typeface="Calibri" panose="020F0502020204030204"/>
            <a:ea typeface="+mn-ea"/>
            <a:cs typeface="+mn-cs"/>
          </a:endParaRPr>
        </a:p>
      </dgm:t>
    </dgm:pt>
    <dgm:pt modelId="{161DF14D-E6D9-424B-91FB-A1FCC63E15DA}" type="parTrans" cxnId="{C08C85DB-63E9-4146-B23C-882EE2F09FB6}">
      <dgm:prSet/>
      <dgm:spPr/>
      <dgm:t>
        <a:bodyPr/>
        <a:lstStyle/>
        <a:p>
          <a:endParaRPr lang="nl-BE"/>
        </a:p>
      </dgm:t>
    </dgm:pt>
    <dgm:pt modelId="{425FE04F-F197-45F2-ACB8-3CD8A91D1544}">
      <dgm:prSet custT="1"/>
      <dgm:spPr>
        <a:xfrm>
          <a:off x="1610507" y="1478636"/>
          <a:ext cx="2287123" cy="832945"/>
        </a:xfrm>
        <a:prstGeom prst="rect">
          <a:avLst/>
        </a:prstGeom>
        <a:solidFill>
          <a:sysClr val="window" lastClr="FFFFFF">
            <a:hueOff val="0"/>
            <a:satOff val="0"/>
            <a:lumOff val="0"/>
            <a:alphaOff val="0"/>
          </a:sysClr>
        </a:solidFill>
        <a:ln w="12700" cap="flat" cmpd="sng" algn="ctr">
          <a:solidFill>
            <a:srgbClr val="67BEA7"/>
          </a:solidFill>
          <a:prstDash val="solid"/>
          <a:miter lim="800000"/>
        </a:ln>
        <a:effectLst/>
      </dgm:spPr>
      <dgm:t>
        <a:bodyPr/>
        <a:lstStyle/>
        <a:p>
          <a:pPr>
            <a:buNone/>
          </a:pPr>
          <a:r>
            <a:rPr lang="nl-BE" sz="1000">
              <a:solidFill>
                <a:sysClr val="windowText" lastClr="000000">
                  <a:hueOff val="0"/>
                  <a:satOff val="0"/>
                  <a:lumOff val="0"/>
                  <a:alphaOff val="0"/>
                </a:sysClr>
              </a:solidFill>
              <a:latin typeface="Calibri Light" panose="020F0302020204030204"/>
              <a:ea typeface="+mn-ea"/>
              <a:cs typeface="+mn-cs"/>
            </a:rPr>
            <a:t>Deskundige kinderopvang </a:t>
          </a:r>
        </a:p>
      </dgm:t>
    </dgm:pt>
    <dgm:pt modelId="{F82030BB-EE03-48C5-9D0A-CAAC2C53B018}" type="parTrans" cxnId="{0E1D89E8-9687-4D97-A2CB-667781FF37CA}">
      <dgm:prSet/>
      <dgm:spPr>
        <a:xfrm>
          <a:off x="2683206" y="1029407"/>
          <a:ext cx="91440" cy="449228"/>
        </a:xfrm>
        <a:custGeom>
          <a:avLst/>
          <a:gdLst/>
          <a:ahLst/>
          <a:cxnLst/>
          <a:rect l="0" t="0" r="0" b="0"/>
          <a:pathLst>
            <a:path>
              <a:moveTo>
                <a:pt x="45720" y="0"/>
              </a:moveTo>
              <a:lnTo>
                <a:pt x="45720" y="249810"/>
              </a:lnTo>
              <a:lnTo>
                <a:pt x="49145" y="249810"/>
              </a:lnTo>
              <a:lnTo>
                <a:pt x="49145" y="503689"/>
              </a:lnTo>
            </a:path>
          </a:pathLst>
        </a:custGeom>
        <a:noFill/>
        <a:ln w="12700" cap="flat" cmpd="sng" algn="ctr">
          <a:solidFill>
            <a:srgbClr val="67BEA7"/>
          </a:solidFill>
          <a:prstDash val="solid"/>
          <a:miter lim="800000"/>
        </a:ln>
        <a:effectLst/>
      </dgm:spPr>
      <dgm:t>
        <a:bodyPr/>
        <a:lstStyle/>
        <a:p>
          <a:endParaRPr lang="nl-BE"/>
        </a:p>
      </dgm:t>
    </dgm:pt>
    <dgm:pt modelId="{C6365784-6A9E-463C-A590-E46CCDC25EBF}" type="sibTrans" cxnId="{0E1D89E8-9687-4D97-A2CB-667781FF37CA}">
      <dgm:prSet custT="1"/>
      <dgm:spPr>
        <a:xfrm>
          <a:off x="3121238" y="2155241"/>
          <a:ext cx="1574986" cy="321258"/>
        </a:xfrm>
        <a:prstGeom prst="rect">
          <a:avLst/>
        </a:prstGeom>
        <a:solidFill>
          <a:srgbClr val="70AD47">
            <a:lumMod val="20000"/>
            <a:lumOff val="80000"/>
            <a:alpha val="90000"/>
          </a:srgbClr>
        </a:solidFill>
        <a:ln w="12700" cap="flat" cmpd="sng" algn="ctr">
          <a:solidFill>
            <a:srgbClr val="67BEA7"/>
          </a:solidFill>
          <a:prstDash val="solid"/>
          <a:miter lim="800000"/>
        </a:ln>
        <a:effectLst/>
      </dgm:spPr>
      <dgm:t>
        <a:bodyPr/>
        <a:lstStyle/>
        <a:p>
          <a:pPr algn="ctr">
            <a:buNone/>
          </a:pPr>
          <a:r>
            <a:rPr lang="nl-BE" sz="1000">
              <a:solidFill>
                <a:sysClr val="windowText" lastClr="000000">
                  <a:hueOff val="0"/>
                  <a:satOff val="0"/>
                  <a:lumOff val="0"/>
                  <a:alphaOff val="0"/>
                </a:sysClr>
              </a:solidFill>
              <a:latin typeface="Calibri Light" panose="020F0302020204030204"/>
              <a:ea typeface="+mn-ea"/>
              <a:cs typeface="+mn-cs"/>
            </a:rPr>
            <a:t>?</a:t>
          </a:r>
        </a:p>
      </dgm:t>
    </dgm:pt>
    <dgm:pt modelId="{ED95ED6F-E5E5-498A-BC57-E7A841930A88}" type="pres">
      <dgm:prSet presAssocID="{02B283AC-E47C-43F9-95FF-882126F7B2D4}" presName="hierChild1" presStyleCnt="0">
        <dgm:presLayoutVars>
          <dgm:orgChart val="1"/>
          <dgm:chPref val="1"/>
          <dgm:dir val="rev"/>
          <dgm:animOne val="branch"/>
          <dgm:animLvl val="lvl"/>
          <dgm:resizeHandles/>
        </dgm:presLayoutVars>
      </dgm:prSet>
      <dgm:spPr/>
    </dgm:pt>
    <dgm:pt modelId="{D46F4FAD-A1BE-42AD-A0B4-BBF728138557}" type="pres">
      <dgm:prSet presAssocID="{F9516FA2-CCEB-4236-802A-A4FA66214DE4}" presName="hierRoot1" presStyleCnt="0">
        <dgm:presLayoutVars>
          <dgm:hierBranch val="init"/>
        </dgm:presLayoutVars>
      </dgm:prSet>
      <dgm:spPr/>
    </dgm:pt>
    <dgm:pt modelId="{8A77ABF1-D956-4EFB-98DE-0C55133760B7}" type="pres">
      <dgm:prSet presAssocID="{F9516FA2-CCEB-4236-802A-A4FA66214DE4}" presName="rootComposite1" presStyleCnt="0"/>
      <dgm:spPr/>
    </dgm:pt>
    <dgm:pt modelId="{E8C4E13C-62D1-4D21-B701-49B7CEDD53A6}" type="pres">
      <dgm:prSet presAssocID="{F9516FA2-CCEB-4236-802A-A4FA66214DE4}" presName="rootText1" presStyleLbl="node0" presStyleIdx="0" presStyleCnt="1" custScaleX="145390" custScaleY="74973" custLinFactNeighborX="1422" custLinFactNeighborY="26127">
        <dgm:presLayoutVars>
          <dgm:chMax/>
          <dgm:chPref val="3"/>
        </dgm:presLayoutVars>
      </dgm:prSet>
      <dgm:spPr/>
    </dgm:pt>
    <dgm:pt modelId="{53EA52B2-270D-42F4-8CEB-4E5C1AE8F828}" type="pres">
      <dgm:prSet presAssocID="{F9516FA2-CCEB-4236-802A-A4FA66214DE4}" presName="titleText1" presStyleLbl="fgAcc0" presStyleIdx="0" presStyleCnt="1" custScaleX="116696" custScaleY="164440" custLinFactNeighborX="67339" custLinFactNeighborY="94604">
        <dgm:presLayoutVars>
          <dgm:chMax val="0"/>
          <dgm:chPref val="0"/>
        </dgm:presLayoutVars>
      </dgm:prSet>
      <dgm:spPr/>
    </dgm:pt>
    <dgm:pt modelId="{09A1221E-77AC-4E2E-ADB5-F9A97DF9305D}" type="pres">
      <dgm:prSet presAssocID="{F9516FA2-CCEB-4236-802A-A4FA66214DE4}" presName="rootConnector1" presStyleLbl="node1" presStyleIdx="0" presStyleCnt="1"/>
      <dgm:spPr/>
    </dgm:pt>
    <dgm:pt modelId="{FFE8F135-6DF2-4131-B041-0235FE0EC98E}" type="pres">
      <dgm:prSet presAssocID="{F9516FA2-CCEB-4236-802A-A4FA66214DE4}" presName="hierChild2" presStyleCnt="0"/>
      <dgm:spPr/>
    </dgm:pt>
    <dgm:pt modelId="{0AFCA0C5-BAEA-483B-8564-A6CA7FCA7F5D}" type="pres">
      <dgm:prSet presAssocID="{F82030BB-EE03-48C5-9D0A-CAAC2C53B018}" presName="Name37" presStyleLbl="parChTrans1D2" presStyleIdx="0" presStyleCnt="1"/>
      <dgm:spPr/>
    </dgm:pt>
    <dgm:pt modelId="{767A7576-2E71-4FF0-B18B-68C09F6AF35F}" type="pres">
      <dgm:prSet presAssocID="{425FE04F-F197-45F2-ACB8-3CD8A91D1544}" presName="hierRoot2" presStyleCnt="0">
        <dgm:presLayoutVars>
          <dgm:hierBranch val="init"/>
        </dgm:presLayoutVars>
      </dgm:prSet>
      <dgm:spPr/>
    </dgm:pt>
    <dgm:pt modelId="{A0F4F11A-3FA2-468D-9829-52180D94435D}" type="pres">
      <dgm:prSet presAssocID="{425FE04F-F197-45F2-ACB8-3CD8A91D1544}" presName="rootComposite" presStyleCnt="0"/>
      <dgm:spPr/>
    </dgm:pt>
    <dgm:pt modelId="{0B9B1FA8-617B-4501-B141-79B17E94191A}" type="pres">
      <dgm:prSet presAssocID="{425FE04F-F197-45F2-ACB8-3CD8A91D1544}" presName="rootText" presStyleLbl="node1" presStyleIdx="0" presStyleCnt="1" custScaleX="133912" custScaleY="81837" custLinFactNeighborX="1497" custLinFactNeighborY="-1505">
        <dgm:presLayoutVars>
          <dgm:chMax/>
          <dgm:chPref val="3"/>
        </dgm:presLayoutVars>
      </dgm:prSet>
      <dgm:spPr/>
    </dgm:pt>
    <dgm:pt modelId="{1782D77A-91DB-49DA-9857-EF15645D4B50}" type="pres">
      <dgm:prSet presAssocID="{425FE04F-F197-45F2-ACB8-3CD8A91D1544}" presName="titleText2" presStyleLbl="fgAcc1" presStyleIdx="0" presStyleCnt="1" custScaleX="115091" custScaleY="158239" custLinFactNeighborX="64658" custLinFactNeighborY="209">
        <dgm:presLayoutVars>
          <dgm:chMax val="0"/>
          <dgm:chPref val="0"/>
        </dgm:presLayoutVars>
      </dgm:prSet>
      <dgm:spPr/>
    </dgm:pt>
    <dgm:pt modelId="{F6B459D0-9606-45E7-AF6E-F0BB55D2D045}" type="pres">
      <dgm:prSet presAssocID="{425FE04F-F197-45F2-ACB8-3CD8A91D1544}" presName="rootConnector" presStyleLbl="node2" presStyleIdx="0" presStyleCnt="0"/>
      <dgm:spPr/>
    </dgm:pt>
    <dgm:pt modelId="{A7D8D5EB-62A3-4AD4-AF26-3E1184294CC6}" type="pres">
      <dgm:prSet presAssocID="{425FE04F-F197-45F2-ACB8-3CD8A91D1544}" presName="hierChild4" presStyleCnt="0"/>
      <dgm:spPr/>
    </dgm:pt>
    <dgm:pt modelId="{7BDFBA0A-3702-45B1-8D91-75AC3AAEB76F}" type="pres">
      <dgm:prSet presAssocID="{425FE04F-F197-45F2-ACB8-3CD8A91D1544}" presName="hierChild5" presStyleCnt="0"/>
      <dgm:spPr/>
    </dgm:pt>
    <dgm:pt modelId="{FEF30EC1-00D4-448E-90FC-4846956491AD}" type="pres">
      <dgm:prSet presAssocID="{F9516FA2-CCEB-4236-802A-A4FA66214DE4}" presName="hierChild3" presStyleCnt="0"/>
      <dgm:spPr/>
    </dgm:pt>
  </dgm:ptLst>
  <dgm:cxnLst>
    <dgm:cxn modelId="{3549B604-487A-4364-8D70-D4A3578E35F6}" type="presOf" srcId="{C674543B-9263-4CEC-8616-B6EDA07470F6}" destId="{53EA52B2-270D-42F4-8CEB-4E5C1AE8F828}" srcOrd="0" destOrd="0" presId="urn:microsoft.com/office/officeart/2008/layout/NameandTitleOrganizationalChart"/>
    <dgm:cxn modelId="{9BDC816D-66F9-442D-A3A0-B90763A5288A}" type="presOf" srcId="{425FE04F-F197-45F2-ACB8-3CD8A91D1544}" destId="{0B9B1FA8-617B-4501-B141-79B17E94191A}" srcOrd="0" destOrd="0" presId="urn:microsoft.com/office/officeart/2008/layout/NameandTitleOrganizationalChart"/>
    <dgm:cxn modelId="{92488B50-3D34-40A1-9AF3-87D7FF710242}" type="presOf" srcId="{F9516FA2-CCEB-4236-802A-A4FA66214DE4}" destId="{09A1221E-77AC-4E2E-ADB5-F9A97DF9305D}" srcOrd="1" destOrd="0" presId="urn:microsoft.com/office/officeart/2008/layout/NameandTitleOrganizationalChart"/>
    <dgm:cxn modelId="{EC926792-1551-454F-9EE2-0BCF513E4A91}" type="presOf" srcId="{C6365784-6A9E-463C-A590-E46CCDC25EBF}" destId="{1782D77A-91DB-49DA-9857-EF15645D4B50}" srcOrd="0" destOrd="0" presId="urn:microsoft.com/office/officeart/2008/layout/NameandTitleOrganizationalChart"/>
    <dgm:cxn modelId="{812E6093-0895-43AF-95ED-FBBF578E7985}" type="presOf" srcId="{02B283AC-E47C-43F9-95FF-882126F7B2D4}" destId="{ED95ED6F-E5E5-498A-BC57-E7A841930A88}" srcOrd="0" destOrd="0" presId="urn:microsoft.com/office/officeart/2008/layout/NameandTitleOrganizationalChart"/>
    <dgm:cxn modelId="{535E07A4-390D-4FC5-A550-AA28023CC553}" type="presOf" srcId="{425FE04F-F197-45F2-ACB8-3CD8A91D1544}" destId="{F6B459D0-9606-45E7-AF6E-F0BB55D2D045}" srcOrd="1" destOrd="0" presId="urn:microsoft.com/office/officeart/2008/layout/NameandTitleOrganizationalChart"/>
    <dgm:cxn modelId="{D329BBC3-E8E3-42E1-B8CC-EFB95BE4FB3E}" type="presOf" srcId="{F9516FA2-CCEB-4236-802A-A4FA66214DE4}" destId="{E8C4E13C-62D1-4D21-B701-49B7CEDD53A6}" srcOrd="0" destOrd="0" presId="urn:microsoft.com/office/officeart/2008/layout/NameandTitleOrganizationalChart"/>
    <dgm:cxn modelId="{481C4FD2-BEC2-4A6A-A2F8-7111C13E8DA4}" type="presOf" srcId="{F82030BB-EE03-48C5-9D0A-CAAC2C53B018}" destId="{0AFCA0C5-BAEA-483B-8564-A6CA7FCA7F5D}" srcOrd="0" destOrd="0" presId="urn:microsoft.com/office/officeart/2008/layout/NameandTitleOrganizationalChart"/>
    <dgm:cxn modelId="{C08C85DB-63E9-4146-B23C-882EE2F09FB6}" srcId="{02B283AC-E47C-43F9-95FF-882126F7B2D4}" destId="{F9516FA2-CCEB-4236-802A-A4FA66214DE4}" srcOrd="0" destOrd="0" parTransId="{161DF14D-E6D9-424B-91FB-A1FCC63E15DA}" sibTransId="{C674543B-9263-4CEC-8616-B6EDA07470F6}"/>
    <dgm:cxn modelId="{0E1D89E8-9687-4D97-A2CB-667781FF37CA}" srcId="{F9516FA2-CCEB-4236-802A-A4FA66214DE4}" destId="{425FE04F-F197-45F2-ACB8-3CD8A91D1544}" srcOrd="0" destOrd="0" parTransId="{F82030BB-EE03-48C5-9D0A-CAAC2C53B018}" sibTransId="{C6365784-6A9E-463C-A590-E46CCDC25EBF}"/>
    <dgm:cxn modelId="{84CAC669-CFCB-4865-9D47-0DD39E58445D}" type="presParOf" srcId="{ED95ED6F-E5E5-498A-BC57-E7A841930A88}" destId="{D46F4FAD-A1BE-42AD-A0B4-BBF728138557}" srcOrd="0" destOrd="0" presId="urn:microsoft.com/office/officeart/2008/layout/NameandTitleOrganizationalChart"/>
    <dgm:cxn modelId="{46E6FE22-1F0C-4556-8330-EF121D11F6ED}" type="presParOf" srcId="{D46F4FAD-A1BE-42AD-A0B4-BBF728138557}" destId="{8A77ABF1-D956-4EFB-98DE-0C55133760B7}" srcOrd="0" destOrd="0" presId="urn:microsoft.com/office/officeart/2008/layout/NameandTitleOrganizationalChart"/>
    <dgm:cxn modelId="{0CA725BA-2DE9-4F53-AC4B-B2B469E12BA0}" type="presParOf" srcId="{8A77ABF1-D956-4EFB-98DE-0C55133760B7}" destId="{E8C4E13C-62D1-4D21-B701-49B7CEDD53A6}" srcOrd="0" destOrd="0" presId="urn:microsoft.com/office/officeart/2008/layout/NameandTitleOrganizationalChart"/>
    <dgm:cxn modelId="{481D08C1-3DB1-405A-B3FE-9A716A0EAA35}" type="presParOf" srcId="{8A77ABF1-D956-4EFB-98DE-0C55133760B7}" destId="{53EA52B2-270D-42F4-8CEB-4E5C1AE8F828}" srcOrd="1" destOrd="0" presId="urn:microsoft.com/office/officeart/2008/layout/NameandTitleOrganizationalChart"/>
    <dgm:cxn modelId="{73AFFCFE-DB4E-4F6B-8C2B-64A9E1BD9FB0}" type="presParOf" srcId="{8A77ABF1-D956-4EFB-98DE-0C55133760B7}" destId="{09A1221E-77AC-4E2E-ADB5-F9A97DF9305D}" srcOrd="2" destOrd="0" presId="urn:microsoft.com/office/officeart/2008/layout/NameandTitleOrganizationalChart"/>
    <dgm:cxn modelId="{843843A2-345D-46C1-B4A9-85998CE8A378}" type="presParOf" srcId="{D46F4FAD-A1BE-42AD-A0B4-BBF728138557}" destId="{FFE8F135-6DF2-4131-B041-0235FE0EC98E}" srcOrd="1" destOrd="0" presId="urn:microsoft.com/office/officeart/2008/layout/NameandTitleOrganizationalChart"/>
    <dgm:cxn modelId="{957A24C7-A62B-463C-9111-613F5E714DA3}" type="presParOf" srcId="{FFE8F135-6DF2-4131-B041-0235FE0EC98E}" destId="{0AFCA0C5-BAEA-483B-8564-A6CA7FCA7F5D}" srcOrd="0" destOrd="0" presId="urn:microsoft.com/office/officeart/2008/layout/NameandTitleOrganizationalChart"/>
    <dgm:cxn modelId="{167E4EDE-B479-42BE-9458-E43B2419EA38}" type="presParOf" srcId="{FFE8F135-6DF2-4131-B041-0235FE0EC98E}" destId="{767A7576-2E71-4FF0-B18B-68C09F6AF35F}" srcOrd="1" destOrd="0" presId="urn:microsoft.com/office/officeart/2008/layout/NameandTitleOrganizationalChart"/>
    <dgm:cxn modelId="{8B96F1F3-4119-470B-947A-2BCF3EA7F666}" type="presParOf" srcId="{767A7576-2E71-4FF0-B18B-68C09F6AF35F}" destId="{A0F4F11A-3FA2-468D-9829-52180D94435D}" srcOrd="0" destOrd="0" presId="urn:microsoft.com/office/officeart/2008/layout/NameandTitleOrganizationalChart"/>
    <dgm:cxn modelId="{BB54DDD2-B4F3-4E8B-ABAF-F14B4626B647}" type="presParOf" srcId="{A0F4F11A-3FA2-468D-9829-52180D94435D}" destId="{0B9B1FA8-617B-4501-B141-79B17E94191A}" srcOrd="0" destOrd="0" presId="urn:microsoft.com/office/officeart/2008/layout/NameandTitleOrganizationalChart"/>
    <dgm:cxn modelId="{5ABEEE1C-50D7-4057-BF6A-535F4A94E7F8}" type="presParOf" srcId="{A0F4F11A-3FA2-468D-9829-52180D94435D}" destId="{1782D77A-91DB-49DA-9857-EF15645D4B50}" srcOrd="1" destOrd="0" presId="urn:microsoft.com/office/officeart/2008/layout/NameandTitleOrganizationalChart"/>
    <dgm:cxn modelId="{0A2DBA16-4B00-489E-8F32-C84A9749F9D2}" type="presParOf" srcId="{A0F4F11A-3FA2-468D-9829-52180D94435D}" destId="{F6B459D0-9606-45E7-AF6E-F0BB55D2D045}" srcOrd="2" destOrd="0" presId="urn:microsoft.com/office/officeart/2008/layout/NameandTitleOrganizationalChart"/>
    <dgm:cxn modelId="{97E0EACF-B438-4994-984C-383A9AEEFEE9}" type="presParOf" srcId="{767A7576-2E71-4FF0-B18B-68C09F6AF35F}" destId="{A7D8D5EB-62A3-4AD4-AF26-3E1184294CC6}" srcOrd="1" destOrd="0" presId="urn:microsoft.com/office/officeart/2008/layout/NameandTitleOrganizationalChart"/>
    <dgm:cxn modelId="{E0F20442-6CBA-4333-B49D-A2B8C8A4F08C}" type="presParOf" srcId="{767A7576-2E71-4FF0-B18B-68C09F6AF35F}" destId="{7BDFBA0A-3702-45B1-8D91-75AC3AAEB76F}" srcOrd="2" destOrd="0" presId="urn:microsoft.com/office/officeart/2008/layout/NameandTitleOrganizationalChart"/>
    <dgm:cxn modelId="{D7B205F6-78E2-4021-9829-7CA6A0CE71E9}" type="presParOf" srcId="{D46F4FAD-A1BE-42AD-A0B4-BBF728138557}" destId="{FEF30EC1-00D4-448E-90FC-4846956491AD}" srcOrd="2" destOrd="0" presId="urn:microsoft.com/office/officeart/2008/layout/NameandTitleOrganizationalChar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FCA0C5-BAEA-483B-8564-A6CA7FCA7F5D}">
      <dsp:nvSpPr>
        <dsp:cNvPr id="0" name=""/>
        <dsp:cNvSpPr/>
      </dsp:nvSpPr>
      <dsp:spPr>
        <a:xfrm>
          <a:off x="2329002" y="636720"/>
          <a:ext cx="91440" cy="336073"/>
        </a:xfrm>
        <a:custGeom>
          <a:avLst/>
          <a:gdLst/>
          <a:ahLst/>
          <a:cxnLst/>
          <a:rect l="0" t="0" r="0" b="0"/>
          <a:pathLst>
            <a:path>
              <a:moveTo>
                <a:pt x="45720" y="0"/>
              </a:moveTo>
              <a:lnTo>
                <a:pt x="45720" y="249810"/>
              </a:lnTo>
              <a:lnTo>
                <a:pt x="49145" y="249810"/>
              </a:lnTo>
              <a:lnTo>
                <a:pt x="49145" y="503689"/>
              </a:lnTo>
            </a:path>
          </a:pathLst>
        </a:custGeom>
        <a:noFill/>
        <a:ln w="12700" cap="flat" cmpd="sng" algn="ctr">
          <a:solidFill>
            <a:srgbClr val="67BEA7"/>
          </a:solidFill>
          <a:prstDash val="solid"/>
          <a:miter lim="800000"/>
        </a:ln>
        <a:effectLst/>
      </dsp:spPr>
      <dsp:style>
        <a:lnRef idx="2">
          <a:scrgbClr r="0" g="0" b="0"/>
        </a:lnRef>
        <a:fillRef idx="0">
          <a:scrgbClr r="0" g="0" b="0"/>
        </a:fillRef>
        <a:effectRef idx="0">
          <a:scrgbClr r="0" g="0" b="0"/>
        </a:effectRef>
        <a:fontRef idx="minor"/>
      </dsp:style>
    </dsp:sp>
    <dsp:sp modelId="{E8C4E13C-62D1-4D21-B701-49B7CEDD53A6}">
      <dsp:nvSpPr>
        <dsp:cNvPr id="0" name=""/>
        <dsp:cNvSpPr/>
      </dsp:nvSpPr>
      <dsp:spPr>
        <a:xfrm>
          <a:off x="1491075" y="164870"/>
          <a:ext cx="1767293" cy="471849"/>
        </a:xfrm>
        <a:prstGeom prst="rect">
          <a:avLst/>
        </a:prstGeom>
        <a:solidFill>
          <a:sysClr val="window" lastClr="FFFFFF">
            <a:hueOff val="0"/>
            <a:satOff val="0"/>
            <a:lumOff val="0"/>
            <a:alphaOff val="0"/>
          </a:sysClr>
        </a:solidFill>
        <a:ln w="12700" cap="flat" cmpd="sng" algn="ctr">
          <a:solidFill>
            <a:srgbClr val="67BEA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88810" numCol="1" spcCol="1270" anchor="ctr" anchorCtr="0">
          <a:noAutofit/>
        </a:bodyPr>
        <a:lstStyle/>
        <a:p>
          <a:pPr marL="0" lvl="0" indent="0" algn="ctr" defTabSz="444500">
            <a:lnSpc>
              <a:spcPct val="90000"/>
            </a:lnSpc>
            <a:spcBef>
              <a:spcPct val="0"/>
            </a:spcBef>
            <a:spcAft>
              <a:spcPct val="35000"/>
            </a:spcAft>
            <a:buNone/>
          </a:pPr>
          <a:r>
            <a:rPr lang="nl-BE" sz="1000" kern="1200">
              <a:solidFill>
                <a:sysClr val="windowText" lastClr="000000">
                  <a:hueOff val="0"/>
                  <a:satOff val="0"/>
                  <a:lumOff val="0"/>
                  <a:alphaOff val="0"/>
                </a:sysClr>
              </a:solidFill>
              <a:latin typeface="Calibri Light" panose="020F0302020204030204"/>
              <a:ea typeface="+mn-ea"/>
              <a:cs typeface="+mn-cs"/>
            </a:rPr>
            <a:t>Clustermanager burger en welzijn</a:t>
          </a:r>
        </a:p>
      </dsp:txBody>
      <dsp:txXfrm>
        <a:off x="1491075" y="164870"/>
        <a:ext cx="1767293" cy="471849"/>
      </dsp:txXfrm>
    </dsp:sp>
    <dsp:sp modelId="{53EA52B2-270D-42F4-8CEB-4E5C1AE8F828}">
      <dsp:nvSpPr>
        <dsp:cNvPr id="0" name=""/>
        <dsp:cNvSpPr/>
      </dsp:nvSpPr>
      <dsp:spPr>
        <a:xfrm>
          <a:off x="2638131" y="542057"/>
          <a:ext cx="1276652" cy="344973"/>
        </a:xfrm>
        <a:prstGeom prst="rect">
          <a:avLst/>
        </a:prstGeom>
        <a:solidFill>
          <a:srgbClr val="70AD47">
            <a:lumMod val="20000"/>
            <a:lumOff val="80000"/>
            <a:alpha val="90000"/>
          </a:srgbClr>
        </a:solidFill>
        <a:ln w="12700" cap="flat" cmpd="sng" algn="ctr">
          <a:solidFill>
            <a:srgbClr val="67BEA7"/>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endParaRPr lang="nl-BE" sz="1000" kern="1200">
            <a:solidFill>
              <a:sysClr val="windowText" lastClr="000000">
                <a:hueOff val="0"/>
                <a:satOff val="0"/>
                <a:lumOff val="0"/>
                <a:alphaOff val="0"/>
              </a:sysClr>
            </a:solidFill>
            <a:latin typeface="Calibri" panose="020F0502020204030204"/>
            <a:ea typeface="+mn-ea"/>
            <a:cs typeface="+mn-cs"/>
          </a:endParaRPr>
        </a:p>
        <a:p>
          <a:pPr marL="0" lvl="0" indent="0" algn="ctr" defTabSz="444500">
            <a:lnSpc>
              <a:spcPct val="90000"/>
            </a:lnSpc>
            <a:spcBef>
              <a:spcPct val="0"/>
            </a:spcBef>
            <a:spcAft>
              <a:spcPct val="35000"/>
            </a:spcAft>
            <a:buNone/>
          </a:pPr>
          <a:r>
            <a:rPr lang="nl-BE" sz="1000" kern="1200">
              <a:solidFill>
                <a:sysClr val="windowText" lastClr="000000">
                  <a:hueOff val="0"/>
                  <a:satOff val="0"/>
                  <a:lumOff val="0"/>
                  <a:alphaOff val="0"/>
                </a:sysClr>
              </a:solidFill>
              <a:latin typeface="Calibri Light" panose="020F0302020204030204"/>
              <a:ea typeface="+mn-ea"/>
              <a:cs typeface="+mn-cs"/>
            </a:rPr>
            <a:t>Persyn Pascale</a:t>
          </a:r>
        </a:p>
        <a:p>
          <a:pPr marL="0" lvl="0" indent="0" algn="ctr" defTabSz="444500">
            <a:lnSpc>
              <a:spcPct val="90000"/>
            </a:lnSpc>
            <a:spcBef>
              <a:spcPct val="0"/>
            </a:spcBef>
            <a:spcAft>
              <a:spcPct val="35000"/>
            </a:spcAft>
            <a:buNone/>
          </a:pPr>
          <a:endParaRPr lang="nl-BE" sz="1000" kern="1200">
            <a:solidFill>
              <a:sysClr val="windowText" lastClr="000000">
                <a:hueOff val="0"/>
                <a:satOff val="0"/>
                <a:lumOff val="0"/>
                <a:alphaOff val="0"/>
              </a:sysClr>
            </a:solidFill>
            <a:latin typeface="Calibri" panose="020F0502020204030204"/>
            <a:ea typeface="+mn-ea"/>
            <a:cs typeface="+mn-cs"/>
          </a:endParaRPr>
        </a:p>
      </dsp:txBody>
      <dsp:txXfrm>
        <a:off x="2638131" y="542057"/>
        <a:ext cx="1276652" cy="344973"/>
      </dsp:txXfrm>
    </dsp:sp>
    <dsp:sp modelId="{0B9B1FA8-617B-4501-B141-79B17E94191A}">
      <dsp:nvSpPr>
        <dsp:cNvPr id="0" name=""/>
        <dsp:cNvSpPr/>
      </dsp:nvSpPr>
      <dsp:spPr>
        <a:xfrm>
          <a:off x="1561748" y="972793"/>
          <a:ext cx="1627772" cy="515049"/>
        </a:xfrm>
        <a:prstGeom prst="rect">
          <a:avLst/>
        </a:prstGeom>
        <a:solidFill>
          <a:sysClr val="window" lastClr="FFFFFF">
            <a:hueOff val="0"/>
            <a:satOff val="0"/>
            <a:lumOff val="0"/>
            <a:alphaOff val="0"/>
          </a:sysClr>
        </a:solidFill>
        <a:ln w="12700" cap="flat" cmpd="sng" algn="ctr">
          <a:solidFill>
            <a:srgbClr val="67BEA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88810" numCol="1" spcCol="1270" anchor="ctr" anchorCtr="0">
          <a:noAutofit/>
        </a:bodyPr>
        <a:lstStyle/>
        <a:p>
          <a:pPr marL="0" lvl="0" indent="0" algn="ctr" defTabSz="444500">
            <a:lnSpc>
              <a:spcPct val="90000"/>
            </a:lnSpc>
            <a:spcBef>
              <a:spcPct val="0"/>
            </a:spcBef>
            <a:spcAft>
              <a:spcPct val="35000"/>
            </a:spcAft>
            <a:buNone/>
          </a:pPr>
          <a:r>
            <a:rPr lang="nl-BE" sz="1000" kern="1200">
              <a:solidFill>
                <a:sysClr val="windowText" lastClr="000000">
                  <a:hueOff val="0"/>
                  <a:satOff val="0"/>
                  <a:lumOff val="0"/>
                  <a:alphaOff val="0"/>
                </a:sysClr>
              </a:solidFill>
              <a:latin typeface="Calibri Light" panose="020F0302020204030204"/>
              <a:ea typeface="+mn-ea"/>
              <a:cs typeface="+mn-cs"/>
            </a:rPr>
            <a:t>Deskundige kinderopvang </a:t>
          </a:r>
        </a:p>
      </dsp:txBody>
      <dsp:txXfrm>
        <a:off x="1561748" y="972793"/>
        <a:ext cx="1627772" cy="515049"/>
      </dsp:txXfrm>
    </dsp:sp>
    <dsp:sp modelId="{1782D77A-91DB-49DA-9857-EF15645D4B50}">
      <dsp:nvSpPr>
        <dsp:cNvPr id="0" name=""/>
        <dsp:cNvSpPr/>
      </dsp:nvSpPr>
      <dsp:spPr>
        <a:xfrm>
          <a:off x="2617581" y="1353960"/>
          <a:ext cx="1259093" cy="331964"/>
        </a:xfrm>
        <a:prstGeom prst="rect">
          <a:avLst/>
        </a:prstGeom>
        <a:solidFill>
          <a:srgbClr val="70AD47">
            <a:lumMod val="20000"/>
            <a:lumOff val="80000"/>
            <a:alpha val="90000"/>
          </a:srgbClr>
        </a:solidFill>
        <a:ln w="12700" cap="flat" cmpd="sng" algn="ctr">
          <a:solidFill>
            <a:srgbClr val="67BEA7"/>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r>
            <a:rPr lang="nl-BE" sz="1000" kern="1200">
              <a:solidFill>
                <a:sysClr val="windowText" lastClr="000000">
                  <a:hueOff val="0"/>
                  <a:satOff val="0"/>
                  <a:lumOff val="0"/>
                  <a:alphaOff val="0"/>
                </a:sysClr>
              </a:solidFill>
              <a:latin typeface="Calibri Light" panose="020F0302020204030204"/>
              <a:ea typeface="+mn-ea"/>
              <a:cs typeface="+mn-cs"/>
            </a:rPr>
            <a:t>?</a:t>
          </a:r>
        </a:p>
      </dsp:txBody>
      <dsp:txXfrm>
        <a:off x="2617581" y="1353960"/>
        <a:ext cx="1259093" cy="331964"/>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tatus xmlns="c5656c10-65e8-4dfc-a52c-5f0fb82de7ca" xsi:nil="true"/>
    <Eigenaar xmlns="c5656c10-65e8-4dfc-a52c-5f0fb82de7ca">
      <UserInfo>
        <DisplayName/>
        <AccountId xsi:nil="true"/>
        <AccountType/>
      </UserInfo>
    </Eigenaar>
    <lcf76f155ced4ddcb4097134ff3c332f xmlns="c5656c10-65e8-4dfc-a52c-5f0fb82de7ca">
      <Terms xmlns="http://schemas.microsoft.com/office/infopath/2007/PartnerControls"/>
    </lcf76f155ced4ddcb4097134ff3c332f>
    <TaxCatchAll xmlns="bec18e8e-1c86-44ae-b045-8349e19a9af9" xsi:nil="true"/>
    <Vervaldatum0 xmlns="c5656c10-65e8-4dfc-a52c-5f0fb82de7ca" xsi:nil="true"/>
    <Vervaldatum xmlns="c5656c10-65e8-4dfc-a52c-5f0fb82de7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13DB34C0055649A507E4CAFFD65B76" ma:contentTypeVersion="20" ma:contentTypeDescription="Create a new document." ma:contentTypeScope="" ma:versionID="91c755d06f6e9f3c80c2ab7c65021291">
  <xsd:schema xmlns:xsd="http://www.w3.org/2001/XMLSchema" xmlns:xs="http://www.w3.org/2001/XMLSchema" xmlns:p="http://schemas.microsoft.com/office/2006/metadata/properties" xmlns:ns2="c5656c10-65e8-4dfc-a52c-5f0fb82de7ca" xmlns:ns3="bec18e8e-1c86-44ae-b045-8349e19a9af9" targetNamespace="http://schemas.microsoft.com/office/2006/metadata/properties" ma:root="true" ma:fieldsID="d990ca8b83c0254640a9afddeae2d5a1" ns2:_="" ns3:_="">
    <xsd:import namespace="c5656c10-65e8-4dfc-a52c-5f0fb82de7ca"/>
    <xsd:import namespace="bec18e8e-1c86-44ae-b045-8349e19a9af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tatus" minOccurs="0"/>
                <xsd:element ref="ns2:Eigenaar"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element ref="ns2:Vervaldatum" minOccurs="0"/>
                <xsd:element ref="ns2:Vervaldatum0"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656c10-65e8-4dfc-a52c-5f0fb82de7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2" nillable="true" ma:displayName="Status" ma:format="Dropdown" ma:internalName="Status">
      <xsd:simpleType>
        <xsd:restriction base="dms:Choice">
          <xsd:enumeration value="Definitief"/>
          <xsd:enumeration value="In opmaak"/>
          <xsd:enumeration value="On hold"/>
          <xsd:enumeration value="Verouderd"/>
          <xsd:enumeration value="Te archiveren"/>
        </xsd:restriction>
      </xsd:simpleType>
    </xsd:element>
    <xsd:element name="Eigenaar" ma:index="13" nillable="true" ma:displayName="Eigenaar" ma:format="Dropdown" ma:list="UserInfo" ma:SharePointGroup="0" ma:internalName="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31a7e9f-fce7-4b38-bad6-2e57c7a6573b" ma:termSetId="09814cd3-568e-fe90-9814-8d621ff8fb84" ma:anchorId="fba54fb3-c3e1-fe81-a776-ca4b69148c4d" ma:open="true" ma:isKeyword="false">
      <xsd:complexType>
        <xsd:sequence>
          <xsd:element ref="pc:Terms" minOccurs="0" maxOccurs="1"/>
        </xsd:sequence>
      </xsd:complex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element name="Vervaldatum" ma:index="25" nillable="true" ma:displayName="Vervaldatum" ma:format="DateOnly" ma:internalName="Vervaldatum">
      <xsd:simpleType>
        <xsd:restriction base="dms:DateTime"/>
      </xsd:simpleType>
    </xsd:element>
    <xsd:element name="Vervaldatum0" ma:index="26" nillable="true" ma:displayName="Vervaldatum" ma:format="DateOnly" ma:internalName="Vervaldatum0">
      <xsd:simpleType>
        <xsd:restriction base="dms:DateTim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c18e8e-1c86-44ae-b045-8349e19a9af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20ebc17-42e8-46cd-9a88-dfeea04b32fd}" ma:internalName="TaxCatchAll" ma:showField="CatchAllData" ma:web="bec18e8e-1c86-44ae-b045-8349e19a9a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BA9F78-30BC-45B1-A39C-243BC55DB465}">
  <ds:schemaRefs>
    <ds:schemaRef ds:uri="http://schemas.openxmlformats.org/officeDocument/2006/bibliography"/>
  </ds:schemaRefs>
</ds:datastoreItem>
</file>

<file path=customXml/itemProps2.xml><?xml version="1.0" encoding="utf-8"?>
<ds:datastoreItem xmlns:ds="http://schemas.openxmlformats.org/officeDocument/2006/customXml" ds:itemID="{C7F417BB-82C1-4681-82DF-59FBAAFBE3BB}">
  <ds:schemaRefs>
    <ds:schemaRef ds:uri="http://schemas.microsoft.com/office/2006/metadata/properties"/>
    <ds:schemaRef ds:uri="http://schemas.microsoft.com/office/infopath/2007/PartnerControls"/>
    <ds:schemaRef ds:uri="c5656c10-65e8-4dfc-a52c-5f0fb82de7ca"/>
    <ds:schemaRef ds:uri="bec18e8e-1c86-44ae-b045-8349e19a9af9"/>
  </ds:schemaRefs>
</ds:datastoreItem>
</file>

<file path=customXml/itemProps3.xml><?xml version="1.0" encoding="utf-8"?>
<ds:datastoreItem xmlns:ds="http://schemas.openxmlformats.org/officeDocument/2006/customXml" ds:itemID="{10F5F89D-56BC-4D1E-B3F4-3FA7EBBE3CC6}">
  <ds:schemaRefs>
    <ds:schemaRef ds:uri="http://schemas.microsoft.com/sharepoint/v3/contenttype/forms"/>
  </ds:schemaRefs>
</ds:datastoreItem>
</file>

<file path=customXml/itemProps4.xml><?xml version="1.0" encoding="utf-8"?>
<ds:datastoreItem xmlns:ds="http://schemas.openxmlformats.org/officeDocument/2006/customXml" ds:itemID="{34E021F9-229F-42DD-B2CC-F819C45682DE}"/>
</file>

<file path=docMetadata/LabelInfo.xml><?xml version="1.0" encoding="utf-8"?>
<clbl:labelList xmlns:clbl="http://schemas.microsoft.com/office/2020/mipLabelMetadata">
  <clbl:label id="{dbe5df79-653c-400b-9337-514493203815}" enabled="0" method="" siteId="{dbe5df79-653c-400b-9337-514493203815}" removed="1"/>
</clbl:labelList>
</file>

<file path=docProps/app.xml><?xml version="1.0" encoding="utf-8"?>
<Properties xmlns="http://schemas.openxmlformats.org/officeDocument/2006/extended-properties" xmlns:vt="http://schemas.openxmlformats.org/officeDocument/2006/docPropsVTypes">
  <Template>Normal</Template>
  <TotalTime>30</TotalTime>
  <Pages>6</Pages>
  <Words>1779</Words>
  <Characters>9787</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Evelien Luyckx</dc:creator>
  <cp:keywords/>
  <dc:description/>
  <cp:lastModifiedBy>Amber Vocaj</cp:lastModifiedBy>
  <cp:revision>40</cp:revision>
  <dcterms:created xsi:type="dcterms:W3CDTF">2026-09-30T07:34:00Z</dcterms:created>
  <dcterms:modified xsi:type="dcterms:W3CDTF">2026-10-15T08:14:00Z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0x010100F613DB34C0055649A507E4CAFFD65B76</vt:lpwstr>
  </property>
  <property fmtid="{D5CDD505-2E9C-101B-9397-08002B2CF9AE}" pid="3" name="Order">
    <vt:r8>99400</vt:r8>
  </property>
  <property fmtid="{D5CDD505-2E9C-101B-9397-08002B2CF9AE}" pid="4" name="MediaServiceImageTags">
    <vt:lpwstr/>
  </property>
</Properties>
</file>