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ED" w:rsidRDefault="00B369B7">
      <w:pPr>
        <w:pStyle w:val="Plattetekst"/>
        <w:rPr>
          <w:rFonts w:ascii="Times New Roman"/>
          <w:sz w:val="20"/>
        </w:rPr>
      </w:pPr>
      <w:r>
        <w:rPr>
          <w:noProof/>
          <w:lang w:val="nl-BE" w:eastAsia="nl-BE"/>
        </w:rPr>
        <w:drawing>
          <wp:anchor distT="0" distB="0" distL="114300" distR="114300" simplePos="0" relativeHeight="251659264" behindDoc="1" locked="0" layoutInCell="1" allowOverlap="1">
            <wp:simplePos x="0" y="0"/>
            <wp:positionH relativeFrom="page">
              <wp:align>left</wp:align>
            </wp:positionH>
            <wp:positionV relativeFrom="paragraph">
              <wp:posOffset>-993775</wp:posOffset>
            </wp:positionV>
            <wp:extent cx="7600950" cy="10869295"/>
            <wp:effectExtent l="0" t="0" r="0" b="0"/>
            <wp:wrapNone/>
            <wp:docPr id="11" name="Afbeelding 11" descr="C:\Users\Adriaan.Vanelslander\AppData\Local\Microsoft\Windows\INetCache\Content.Word\brief logo wit adres rechts 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riaan.Vanelslander\AppData\Local\Microsoft\Windows\INetCache\Content.Word\brief logo wit adres rechts 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950" cy="1086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8FD" w:rsidRPr="00507F87" w:rsidRDefault="00C85D10" w:rsidP="000F28FD">
      <w:pPr>
        <w:pStyle w:val="Titel"/>
        <w:jc w:val="right"/>
        <w:rPr>
          <w:sz w:val="36"/>
          <w:szCs w:val="36"/>
          <w:lang w:val="nl-BE"/>
        </w:rPr>
      </w:pPr>
      <w:r>
        <w:rPr>
          <w:color w:val="8FA1A3"/>
          <w:sz w:val="36"/>
          <w:szCs w:val="36"/>
          <w:lang w:val="nl-BE"/>
        </w:rPr>
        <w:t>Maatschappelijk werker</w:t>
      </w:r>
    </w:p>
    <w:p w:rsidR="000F28FD" w:rsidRPr="00507F87" w:rsidRDefault="000F28FD" w:rsidP="000F28FD">
      <w:pPr>
        <w:jc w:val="right"/>
        <w:rPr>
          <w:b/>
          <w:color w:val="8FA1A3"/>
          <w:sz w:val="28"/>
          <w:lang w:val="nl-BE"/>
        </w:rPr>
      </w:pPr>
      <w:r w:rsidRPr="00507F87">
        <w:rPr>
          <w:b/>
          <w:color w:val="8FA1A3"/>
          <w:sz w:val="40"/>
          <w:lang w:val="nl-BE"/>
        </w:rPr>
        <w:tab/>
      </w:r>
      <w:r w:rsidRPr="00507F87">
        <w:rPr>
          <w:b/>
          <w:color w:val="8FA1A3"/>
          <w:sz w:val="40"/>
          <w:lang w:val="nl-BE"/>
        </w:rPr>
        <w:tab/>
      </w:r>
      <w:r w:rsidRPr="00507F87">
        <w:rPr>
          <w:b/>
          <w:color w:val="8FA1A3"/>
          <w:sz w:val="40"/>
          <w:lang w:val="nl-BE"/>
        </w:rPr>
        <w:tab/>
      </w:r>
      <w:r w:rsidRPr="00507F87">
        <w:rPr>
          <w:b/>
          <w:color w:val="8FA1A3"/>
          <w:sz w:val="40"/>
          <w:lang w:val="nl-BE"/>
        </w:rPr>
        <w:tab/>
      </w:r>
      <w:r w:rsidRPr="00507F87">
        <w:rPr>
          <w:b/>
          <w:color w:val="8FA1A3"/>
          <w:sz w:val="40"/>
          <w:lang w:val="nl-BE"/>
        </w:rPr>
        <w:tab/>
      </w:r>
      <w:r w:rsidRPr="00507F87">
        <w:rPr>
          <w:b/>
          <w:color w:val="8FA1A3"/>
          <w:sz w:val="28"/>
          <w:lang w:val="nl-BE"/>
        </w:rPr>
        <w:t>B1-3</w:t>
      </w:r>
      <w:r w:rsidR="00C85D10">
        <w:rPr>
          <w:b/>
          <w:color w:val="8FA1A3"/>
          <w:sz w:val="28"/>
          <w:lang w:val="nl-BE"/>
        </w:rPr>
        <w:t xml:space="preserve"> – </w:t>
      </w:r>
      <w:r w:rsidR="00B7670E">
        <w:rPr>
          <w:b/>
          <w:color w:val="8FA1A3"/>
          <w:sz w:val="28"/>
          <w:lang w:val="nl-BE"/>
        </w:rPr>
        <w:t>bepaalde duur</w:t>
      </w:r>
    </w:p>
    <w:p w:rsidR="000F28FD" w:rsidRPr="00507F87" w:rsidRDefault="000F28FD" w:rsidP="000F28FD">
      <w:pPr>
        <w:jc w:val="right"/>
        <w:rPr>
          <w:color w:val="8FA1A3"/>
          <w:sz w:val="40"/>
          <w:szCs w:val="40"/>
          <w:lang w:val="nl-BE"/>
        </w:rPr>
      </w:pPr>
      <w:r w:rsidRPr="00507F87">
        <w:rPr>
          <w:b/>
          <w:color w:val="8FA1A3"/>
          <w:sz w:val="28"/>
          <w:lang w:val="nl-BE"/>
        </w:rPr>
        <w:tab/>
      </w:r>
      <w:r w:rsidRPr="00507F87">
        <w:rPr>
          <w:b/>
          <w:color w:val="8FA1A3"/>
          <w:sz w:val="28"/>
          <w:lang w:val="nl-BE"/>
        </w:rPr>
        <w:tab/>
      </w:r>
      <w:r w:rsidRPr="00507F87">
        <w:rPr>
          <w:b/>
          <w:color w:val="8FA1A3"/>
          <w:sz w:val="28"/>
          <w:lang w:val="nl-BE"/>
        </w:rPr>
        <w:tab/>
      </w:r>
      <w:r w:rsidRPr="00507F87">
        <w:rPr>
          <w:b/>
          <w:color w:val="8FA1A3"/>
          <w:sz w:val="28"/>
          <w:lang w:val="nl-BE"/>
        </w:rPr>
        <w:tab/>
      </w:r>
      <w:r w:rsidRPr="00507F87">
        <w:rPr>
          <w:b/>
          <w:color w:val="8FA1A3"/>
          <w:sz w:val="28"/>
          <w:lang w:val="nl-BE"/>
        </w:rPr>
        <w:tab/>
        <w:t>Voltijds – contractueel verband</w:t>
      </w:r>
    </w:p>
    <w:p w:rsidR="000F28FD" w:rsidRPr="00507F87" w:rsidRDefault="000F28FD" w:rsidP="000F28FD">
      <w:pPr>
        <w:rPr>
          <w:b/>
          <w:color w:val="336699"/>
          <w:sz w:val="28"/>
          <w:lang w:val="nl-BE"/>
        </w:rPr>
      </w:pPr>
    </w:p>
    <w:p w:rsidR="000F28FD" w:rsidRPr="00507F87" w:rsidRDefault="000F28FD" w:rsidP="000F28FD">
      <w:pPr>
        <w:rPr>
          <w:b/>
          <w:color w:val="8FA1A3"/>
          <w:sz w:val="144"/>
          <w:lang w:val="nl-BE"/>
        </w:rPr>
      </w:pPr>
    </w:p>
    <w:p w:rsidR="000F28FD" w:rsidRPr="00507F87" w:rsidRDefault="000F28FD" w:rsidP="000F28FD">
      <w:pPr>
        <w:rPr>
          <w:b/>
          <w:color w:val="8FA1A3"/>
          <w:sz w:val="28"/>
          <w:lang w:val="nl-BE"/>
        </w:rPr>
      </w:pPr>
      <w:r w:rsidRPr="00507F87">
        <w:rPr>
          <w:b/>
          <w:color w:val="8FA1A3"/>
          <w:sz w:val="144"/>
          <w:lang w:val="nl-BE"/>
        </w:rPr>
        <w:t>A</w:t>
      </w:r>
      <w:r w:rsidRPr="00507F87">
        <w:rPr>
          <w:b/>
          <w:color w:val="8FA1A3"/>
          <w:sz w:val="28"/>
          <w:lang w:val="nl-BE"/>
        </w:rPr>
        <w:t>lgemene taakomschrijving</w:t>
      </w:r>
    </w:p>
    <w:p w:rsidR="008B4835" w:rsidRDefault="008B4835" w:rsidP="008B4835">
      <w:pPr>
        <w:tabs>
          <w:tab w:val="left" w:pos="284"/>
          <w:tab w:val="left" w:pos="709"/>
          <w:tab w:val="left" w:pos="1418"/>
        </w:tabs>
        <w:overflowPunct w:val="0"/>
        <w:adjustRightInd w:val="0"/>
        <w:textAlignment w:val="baseline"/>
        <w:rPr>
          <w:sz w:val="18"/>
          <w:szCs w:val="18"/>
          <w:lang w:val="nl-BE"/>
        </w:rPr>
      </w:pPr>
      <w:r>
        <w:rPr>
          <w:sz w:val="18"/>
          <w:szCs w:val="18"/>
          <w:lang w:val="nl-BE"/>
        </w:rPr>
        <w:t>De maatschappelijk werker verzekert het recht op maatschappelijke dienstverlening. Dit wil zeggen dat hij/zij mensen in staat stelt om:</w:t>
      </w:r>
    </w:p>
    <w:p w:rsidR="008B4835" w:rsidRPr="00A01541" w:rsidRDefault="008B4835" w:rsidP="008B4835">
      <w:pPr>
        <w:tabs>
          <w:tab w:val="left" w:pos="284"/>
          <w:tab w:val="left" w:pos="709"/>
          <w:tab w:val="left" w:pos="1418"/>
        </w:tabs>
        <w:overflowPunct w:val="0"/>
        <w:adjustRightInd w:val="0"/>
        <w:textAlignment w:val="baseline"/>
        <w:rPr>
          <w:rFonts w:eastAsia="Times New Roman"/>
          <w:sz w:val="18"/>
          <w:szCs w:val="18"/>
          <w:lang w:val="nl-NL"/>
        </w:rPr>
      </w:pPr>
      <w:r>
        <w:rPr>
          <w:sz w:val="18"/>
          <w:szCs w:val="18"/>
          <w:lang w:val="nl-BE"/>
        </w:rPr>
        <w:t xml:space="preserve">- een leven </w:t>
      </w:r>
      <w:r w:rsidRPr="00A01541">
        <w:rPr>
          <w:rFonts w:eastAsia="Times New Roman"/>
          <w:sz w:val="18"/>
          <w:szCs w:val="18"/>
          <w:lang w:val="nl-NL"/>
        </w:rPr>
        <w:t>te leiden dat beantwoordt aan de menselijke waardighei</w:t>
      </w:r>
      <w:r>
        <w:rPr>
          <w:rFonts w:eastAsia="Times New Roman"/>
          <w:sz w:val="18"/>
          <w:szCs w:val="18"/>
          <w:lang w:val="nl-NL"/>
        </w:rPr>
        <w:t>d</w:t>
      </w:r>
    </w:p>
    <w:p w:rsidR="008B4835" w:rsidRPr="00A01541" w:rsidRDefault="008B4835" w:rsidP="008B4835">
      <w:pPr>
        <w:tabs>
          <w:tab w:val="left" w:pos="284"/>
          <w:tab w:val="left" w:pos="709"/>
          <w:tab w:val="left" w:pos="1418"/>
        </w:tabs>
        <w:overflowPunct w:val="0"/>
        <w:adjustRightInd w:val="0"/>
        <w:ind w:left="284" w:hanging="284"/>
        <w:textAlignment w:val="baseline"/>
        <w:rPr>
          <w:rFonts w:eastAsia="Times New Roman"/>
          <w:sz w:val="18"/>
          <w:szCs w:val="18"/>
          <w:lang w:val="nl-NL"/>
        </w:rPr>
      </w:pPr>
      <w:r w:rsidRPr="00A01541">
        <w:rPr>
          <w:rFonts w:eastAsia="Times New Roman"/>
          <w:sz w:val="18"/>
          <w:szCs w:val="18"/>
          <w:lang w:val="nl-NL"/>
        </w:rPr>
        <w:t>-</w:t>
      </w:r>
      <w:r>
        <w:rPr>
          <w:rFonts w:eastAsia="Times New Roman"/>
          <w:sz w:val="18"/>
          <w:szCs w:val="18"/>
          <w:lang w:val="nl-NL"/>
        </w:rPr>
        <w:t xml:space="preserve"> </w:t>
      </w:r>
      <w:r w:rsidRPr="00A01541">
        <w:rPr>
          <w:rFonts w:eastAsia="Times New Roman"/>
          <w:sz w:val="18"/>
          <w:szCs w:val="18"/>
          <w:lang w:val="nl-NL"/>
        </w:rPr>
        <w:t>om te gaan met problemen en verstoringen in hun functione</w:t>
      </w:r>
      <w:r>
        <w:rPr>
          <w:rFonts w:eastAsia="Times New Roman"/>
          <w:sz w:val="18"/>
          <w:szCs w:val="18"/>
          <w:lang w:val="nl-NL"/>
        </w:rPr>
        <w:t>ren binnen hun sociale omgeving</w:t>
      </w:r>
    </w:p>
    <w:p w:rsidR="008B4835" w:rsidRPr="00A01541" w:rsidRDefault="008B4835" w:rsidP="008B4835">
      <w:pPr>
        <w:tabs>
          <w:tab w:val="left" w:pos="284"/>
          <w:tab w:val="left" w:pos="709"/>
          <w:tab w:val="left" w:pos="1418"/>
        </w:tabs>
        <w:overflowPunct w:val="0"/>
        <w:adjustRightInd w:val="0"/>
        <w:textAlignment w:val="baseline"/>
        <w:rPr>
          <w:rFonts w:eastAsia="Times New Roman"/>
          <w:sz w:val="18"/>
          <w:szCs w:val="18"/>
          <w:lang w:val="nl-NL"/>
        </w:rPr>
      </w:pPr>
      <w:r>
        <w:rPr>
          <w:rFonts w:eastAsia="Times New Roman"/>
          <w:sz w:val="18"/>
          <w:szCs w:val="18"/>
          <w:lang w:val="nl-NL"/>
        </w:rPr>
        <w:t>- h</w:t>
      </w:r>
      <w:r w:rsidRPr="00A01541">
        <w:rPr>
          <w:rFonts w:eastAsia="Times New Roman"/>
          <w:sz w:val="18"/>
          <w:szCs w:val="18"/>
          <w:lang w:val="nl-NL"/>
        </w:rPr>
        <w:t>un noodsituatie op te heffen en te verbeteren.</w:t>
      </w:r>
    </w:p>
    <w:p w:rsidR="00D66A4F" w:rsidRPr="008B4835" w:rsidRDefault="00D66A4F" w:rsidP="00D66A4F">
      <w:pPr>
        <w:pStyle w:val="Lijstalinea"/>
        <w:rPr>
          <w:sz w:val="18"/>
          <w:szCs w:val="18"/>
          <w:lang w:val="nl-NL"/>
        </w:rPr>
      </w:pPr>
    </w:p>
    <w:p w:rsidR="000F28FD" w:rsidRPr="00507F87" w:rsidRDefault="000F28FD" w:rsidP="000F28FD">
      <w:pPr>
        <w:rPr>
          <w:b/>
          <w:color w:val="8FA1A3"/>
          <w:sz w:val="28"/>
          <w:lang w:val="nl-BE"/>
        </w:rPr>
      </w:pPr>
      <w:r w:rsidRPr="00507F87">
        <w:rPr>
          <w:b/>
          <w:color w:val="8FA1A3"/>
          <w:sz w:val="144"/>
          <w:lang w:val="nl-BE"/>
        </w:rPr>
        <w:t>O</w:t>
      </w:r>
      <w:r w:rsidRPr="00507F87">
        <w:rPr>
          <w:b/>
          <w:color w:val="8FA1A3"/>
          <w:sz w:val="28"/>
          <w:lang w:val="nl-BE"/>
        </w:rPr>
        <w:t>rganogram</w:t>
      </w:r>
    </w:p>
    <w:p w:rsidR="000F28FD" w:rsidRPr="000E334E" w:rsidRDefault="000F28FD" w:rsidP="000F28FD">
      <w:pPr>
        <w:pBdr>
          <w:top w:val="single" w:sz="4" w:space="1" w:color="auto"/>
          <w:left w:val="single" w:sz="4" w:space="4" w:color="auto"/>
          <w:bottom w:val="single" w:sz="4" w:space="1" w:color="auto"/>
          <w:right w:val="single" w:sz="4" w:space="4" w:color="auto"/>
        </w:pBdr>
        <w:jc w:val="center"/>
        <w:rPr>
          <w:sz w:val="18"/>
          <w:szCs w:val="18"/>
          <w:lang w:val="nl-BE"/>
        </w:rPr>
      </w:pPr>
      <w:r w:rsidRPr="000E334E">
        <w:rPr>
          <w:noProof/>
          <w:sz w:val="18"/>
          <w:szCs w:val="18"/>
          <w:lang w:val="nl-BE" w:eastAsia="nl-BE"/>
        </w:rPr>
        <mc:AlternateContent>
          <mc:Choice Requires="wps">
            <w:drawing>
              <wp:anchor distT="0" distB="0" distL="114300" distR="114300" simplePos="0" relativeHeight="251661312" behindDoc="0" locked="0" layoutInCell="1" allowOverlap="1" wp14:anchorId="0E83E0D6" wp14:editId="745522D1">
                <wp:simplePos x="0" y="0"/>
                <wp:positionH relativeFrom="column">
                  <wp:posOffset>2870200</wp:posOffset>
                </wp:positionH>
                <wp:positionV relativeFrom="paragraph">
                  <wp:posOffset>186055</wp:posOffset>
                </wp:positionV>
                <wp:extent cx="0" cy="161925"/>
                <wp:effectExtent l="0" t="0" r="38100" b="28575"/>
                <wp:wrapNone/>
                <wp:docPr id="2" name="Rechte verbindingslijn 2"/>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046222" id="Rechte verbindingslijn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pt,14.65pt" to="226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" strokecolor="black [3040]"/>
            </w:pict>
          </mc:Fallback>
        </mc:AlternateContent>
      </w:r>
      <w:r w:rsidRPr="000E334E">
        <w:rPr>
          <w:noProof/>
          <w:sz w:val="18"/>
          <w:szCs w:val="18"/>
          <w:lang w:val="nl-BE" w:eastAsia="nl-BE"/>
        </w:rPr>
        <w:t xml:space="preserve">Beleidsmedewerker </w:t>
      </w:r>
      <w:r w:rsidR="00D56339">
        <w:rPr>
          <w:noProof/>
          <w:sz w:val="18"/>
          <w:szCs w:val="18"/>
          <w:lang w:val="nl-BE" w:eastAsia="nl-BE"/>
        </w:rPr>
        <w:t>mens</w:t>
      </w:r>
    </w:p>
    <w:p w:rsidR="000F28FD" w:rsidRPr="000E334E" w:rsidRDefault="000F28FD" w:rsidP="000F28FD">
      <w:pPr>
        <w:jc w:val="center"/>
        <w:rPr>
          <w:sz w:val="18"/>
          <w:szCs w:val="18"/>
          <w:lang w:val="nl-BE"/>
        </w:rPr>
      </w:pPr>
    </w:p>
    <w:p w:rsidR="000F28FD" w:rsidRPr="000E334E" w:rsidRDefault="0071648A" w:rsidP="000F28FD">
      <w:pPr>
        <w:pBdr>
          <w:top w:val="single" w:sz="4" w:space="1" w:color="auto"/>
          <w:left w:val="single" w:sz="4" w:space="4" w:color="auto"/>
          <w:bottom w:val="single" w:sz="4" w:space="1" w:color="auto"/>
          <w:right w:val="single" w:sz="4" w:space="4" w:color="auto"/>
        </w:pBdr>
        <w:jc w:val="center"/>
        <w:rPr>
          <w:sz w:val="18"/>
          <w:szCs w:val="18"/>
          <w:lang w:val="nl-BE"/>
        </w:rPr>
      </w:pPr>
      <w:r>
        <w:rPr>
          <w:noProof/>
          <w:sz w:val="18"/>
          <w:szCs w:val="18"/>
          <w:lang w:val="nl-BE" w:eastAsia="nl-BE"/>
        </w:rPr>
        <w:t xml:space="preserve">Maatschappelijk </w:t>
      </w:r>
      <w:r w:rsidR="00D51065">
        <w:rPr>
          <w:noProof/>
          <w:sz w:val="18"/>
          <w:szCs w:val="18"/>
          <w:lang w:val="nl-BE" w:eastAsia="nl-BE"/>
        </w:rPr>
        <w:t>werker</w:t>
      </w:r>
    </w:p>
    <w:p w:rsidR="000F28FD" w:rsidRPr="00507F87" w:rsidRDefault="000F28FD" w:rsidP="000F28FD">
      <w:pPr>
        <w:rPr>
          <w:b/>
          <w:color w:val="8FA1A3"/>
          <w:sz w:val="28"/>
          <w:lang w:val="nl-BE"/>
        </w:rPr>
      </w:pPr>
      <w:r w:rsidRPr="00507F87">
        <w:rPr>
          <w:b/>
          <w:color w:val="8FA1A3"/>
          <w:sz w:val="144"/>
          <w:szCs w:val="144"/>
          <w:lang w:val="nl-BE"/>
        </w:rPr>
        <w:t>F</w:t>
      </w:r>
      <w:r w:rsidRPr="00507F87">
        <w:rPr>
          <w:b/>
          <w:color w:val="8FA1A3"/>
          <w:sz w:val="28"/>
          <w:lang w:val="nl-BE"/>
        </w:rPr>
        <w:t>unctieomschrijving</w:t>
      </w:r>
    </w:p>
    <w:p w:rsidR="003650AB" w:rsidRDefault="008B4835" w:rsidP="008B4835">
      <w:pPr>
        <w:rPr>
          <w:sz w:val="18"/>
          <w:szCs w:val="18"/>
          <w:lang w:val="nl-BE"/>
        </w:rPr>
      </w:pPr>
      <w:r>
        <w:rPr>
          <w:sz w:val="18"/>
          <w:szCs w:val="18"/>
          <w:lang w:val="nl-BE"/>
        </w:rPr>
        <w:t>Je hebt een uitgebreid en divers takenpakket:</w:t>
      </w:r>
    </w:p>
    <w:p w:rsidR="008B4835" w:rsidRDefault="008B4835" w:rsidP="008B4835">
      <w:pPr>
        <w:pStyle w:val="Lijstalinea"/>
        <w:numPr>
          <w:ilvl w:val="0"/>
          <w:numId w:val="7"/>
        </w:numPr>
        <w:rPr>
          <w:rFonts w:eastAsia="Times New Roman" w:cs="Times New Roman"/>
          <w:bCs/>
          <w:sz w:val="18"/>
          <w:szCs w:val="18"/>
          <w:lang w:val="nl-BE" w:eastAsia="nl-NL"/>
        </w:rPr>
      </w:pPr>
      <w:r>
        <w:rPr>
          <w:rFonts w:eastAsia="Times New Roman" w:cs="Times New Roman"/>
          <w:bCs/>
          <w:sz w:val="18"/>
          <w:szCs w:val="18"/>
          <w:lang w:val="nl-BE" w:eastAsia="nl-NL"/>
        </w:rPr>
        <w:t>Intakegesprek verzorgen, diagnose stellen, hulpverleningsplan uitvoeren, preventieve maatregelen nemen, dit alles met respect voor de eigenheid van de cliënt</w:t>
      </w:r>
    </w:p>
    <w:p w:rsidR="008B4835" w:rsidRDefault="008B4835" w:rsidP="008B4835">
      <w:pPr>
        <w:pStyle w:val="Lijstalinea"/>
        <w:numPr>
          <w:ilvl w:val="0"/>
          <w:numId w:val="7"/>
        </w:numPr>
        <w:rPr>
          <w:rFonts w:eastAsia="Times New Roman" w:cs="Times New Roman"/>
          <w:bCs/>
          <w:sz w:val="18"/>
          <w:szCs w:val="18"/>
          <w:lang w:val="nl-BE" w:eastAsia="nl-NL"/>
        </w:rPr>
      </w:pPr>
      <w:r>
        <w:rPr>
          <w:rFonts w:eastAsia="Times New Roman" w:cs="Times New Roman"/>
          <w:bCs/>
          <w:sz w:val="18"/>
          <w:szCs w:val="18"/>
          <w:lang w:val="nl-BE" w:eastAsia="nl-NL"/>
        </w:rPr>
        <w:t>Sociaal onderzoek en financieel onderzoek uitvoeren</w:t>
      </w:r>
    </w:p>
    <w:p w:rsidR="008B4835" w:rsidRDefault="008B4835" w:rsidP="008B4835">
      <w:pPr>
        <w:pStyle w:val="Lijstalinea"/>
        <w:numPr>
          <w:ilvl w:val="0"/>
          <w:numId w:val="7"/>
        </w:numPr>
        <w:rPr>
          <w:rFonts w:eastAsia="Times New Roman" w:cs="Times New Roman"/>
          <w:bCs/>
          <w:sz w:val="18"/>
          <w:szCs w:val="18"/>
          <w:lang w:val="nl-BE" w:eastAsia="nl-NL"/>
        </w:rPr>
      </w:pPr>
      <w:r>
        <w:rPr>
          <w:rFonts w:eastAsia="Times New Roman" w:cs="Times New Roman"/>
          <w:bCs/>
          <w:sz w:val="18"/>
          <w:szCs w:val="18"/>
          <w:lang w:val="nl-BE" w:eastAsia="nl-NL"/>
        </w:rPr>
        <w:t>Psychosociale begeleiding en indien nodig crisisinterventie opzetten</w:t>
      </w:r>
    </w:p>
    <w:p w:rsidR="008B4835" w:rsidRDefault="008B4835" w:rsidP="008B4835">
      <w:pPr>
        <w:pStyle w:val="Lijstalinea"/>
        <w:numPr>
          <w:ilvl w:val="0"/>
          <w:numId w:val="7"/>
        </w:numPr>
        <w:rPr>
          <w:rFonts w:eastAsia="Times New Roman" w:cs="Times New Roman"/>
          <w:bCs/>
          <w:sz w:val="18"/>
          <w:szCs w:val="18"/>
          <w:lang w:val="nl-BE" w:eastAsia="nl-NL"/>
        </w:rPr>
      </w:pPr>
      <w:r>
        <w:rPr>
          <w:rFonts w:eastAsia="Times New Roman" w:cs="Times New Roman"/>
          <w:bCs/>
          <w:sz w:val="18"/>
          <w:szCs w:val="18"/>
          <w:lang w:val="nl-BE" w:eastAsia="nl-NL"/>
        </w:rPr>
        <w:t>Dossiers opmaken voor Bijzonder Comité Sociale Dienst</w:t>
      </w:r>
    </w:p>
    <w:p w:rsidR="008B4835" w:rsidRDefault="008B4835" w:rsidP="008B4835">
      <w:pPr>
        <w:pStyle w:val="Lijstalinea"/>
        <w:numPr>
          <w:ilvl w:val="0"/>
          <w:numId w:val="7"/>
        </w:numPr>
        <w:rPr>
          <w:rFonts w:eastAsia="Times New Roman" w:cs="Times New Roman"/>
          <w:bCs/>
          <w:sz w:val="18"/>
          <w:szCs w:val="18"/>
          <w:lang w:val="nl-BE" w:eastAsia="nl-NL"/>
        </w:rPr>
      </w:pPr>
      <w:r>
        <w:rPr>
          <w:rFonts w:eastAsia="Times New Roman" w:cs="Times New Roman"/>
          <w:bCs/>
          <w:sz w:val="18"/>
          <w:szCs w:val="18"/>
          <w:lang w:val="nl-BE" w:eastAsia="nl-NL"/>
        </w:rPr>
        <w:t>Actief en constructief deelnemen aan werkoverleg</w:t>
      </w:r>
    </w:p>
    <w:p w:rsidR="008B4835" w:rsidRDefault="004E56D3" w:rsidP="008B4835">
      <w:pPr>
        <w:pStyle w:val="Lijstalinea"/>
        <w:numPr>
          <w:ilvl w:val="0"/>
          <w:numId w:val="7"/>
        </w:numPr>
        <w:rPr>
          <w:rFonts w:eastAsia="Times New Roman" w:cs="Times New Roman"/>
          <w:bCs/>
          <w:sz w:val="18"/>
          <w:szCs w:val="18"/>
          <w:lang w:val="nl-BE" w:eastAsia="nl-NL"/>
        </w:rPr>
      </w:pPr>
      <w:r>
        <w:rPr>
          <w:rFonts w:eastAsia="Times New Roman" w:cs="Times New Roman"/>
          <w:bCs/>
          <w:sz w:val="18"/>
          <w:szCs w:val="18"/>
          <w:lang w:val="nl-BE" w:eastAsia="nl-NL"/>
        </w:rPr>
        <w:t>Professionele samenwerkingsrelaties in het werkveld opbouwen en onderhouden</w:t>
      </w:r>
    </w:p>
    <w:p w:rsidR="008B4835" w:rsidRPr="004E56D3" w:rsidRDefault="008B4835" w:rsidP="004E56D3">
      <w:pPr>
        <w:rPr>
          <w:rFonts w:eastAsia="Times New Roman" w:cs="Times New Roman"/>
          <w:bCs/>
          <w:sz w:val="18"/>
          <w:szCs w:val="18"/>
          <w:lang w:val="nl-BE" w:eastAsia="nl-NL"/>
        </w:rPr>
      </w:pPr>
    </w:p>
    <w:p w:rsidR="0026440A" w:rsidRDefault="0026440A" w:rsidP="000F28FD">
      <w:pPr>
        <w:tabs>
          <w:tab w:val="left" w:pos="567"/>
        </w:tabs>
        <w:jc w:val="both"/>
        <w:rPr>
          <w:b/>
          <w:color w:val="8FA1A3"/>
          <w:sz w:val="144"/>
          <w:szCs w:val="144"/>
          <w:lang w:val="nl-BE"/>
        </w:rPr>
      </w:pPr>
    </w:p>
    <w:p w:rsidR="000F28FD" w:rsidRPr="00507F87" w:rsidRDefault="000F28FD" w:rsidP="000F28FD">
      <w:pPr>
        <w:tabs>
          <w:tab w:val="left" w:pos="567"/>
        </w:tabs>
        <w:jc w:val="both"/>
        <w:rPr>
          <w:b/>
          <w:color w:val="8FA1A3"/>
          <w:sz w:val="28"/>
          <w:lang w:val="nl-BE"/>
        </w:rPr>
      </w:pPr>
      <w:r w:rsidRPr="00507F87">
        <w:rPr>
          <w:b/>
          <w:color w:val="8FA1A3"/>
          <w:sz w:val="144"/>
          <w:szCs w:val="144"/>
          <w:lang w:val="nl-BE"/>
        </w:rPr>
        <w:lastRenderedPageBreak/>
        <w:t>C</w:t>
      </w:r>
      <w:r w:rsidRPr="00507F87">
        <w:rPr>
          <w:b/>
          <w:color w:val="8FA1A3"/>
          <w:sz w:val="28"/>
          <w:lang w:val="nl-BE"/>
        </w:rPr>
        <w:t>ompetenties</w:t>
      </w:r>
    </w:p>
    <w:p w:rsidR="000F28FD" w:rsidRPr="000E334E" w:rsidRDefault="000F28FD" w:rsidP="000F28FD">
      <w:pPr>
        <w:rPr>
          <w:rFonts w:cstheme="minorHAnsi"/>
          <w:sz w:val="18"/>
          <w:szCs w:val="18"/>
          <w:lang w:val="nl-BE"/>
        </w:rPr>
      </w:pPr>
      <w:r w:rsidRPr="000E334E">
        <w:rPr>
          <w:rFonts w:cstheme="minorHAnsi"/>
          <w:sz w:val="18"/>
          <w:szCs w:val="18"/>
          <w:lang w:val="nl-BE"/>
        </w:rPr>
        <w:t>De volgende competenties zijn voor deze functie van belang:</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Plannen en organiseren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Zelfstandig werken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Besluitvaardigheid</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Probleemoplossend werken</w:t>
      </w:r>
    </w:p>
    <w:p w:rsidR="000F28FD" w:rsidRPr="000E334E" w:rsidRDefault="00D51065" w:rsidP="000F28FD">
      <w:pPr>
        <w:widowControl/>
        <w:numPr>
          <w:ilvl w:val="0"/>
          <w:numId w:val="1"/>
        </w:numPr>
        <w:autoSpaceDE/>
        <w:autoSpaceDN/>
        <w:rPr>
          <w:rFonts w:eastAsia="Times New Roman" w:cs="Times New Roman"/>
          <w:sz w:val="18"/>
          <w:szCs w:val="18"/>
          <w:lang w:val="nl-NL" w:eastAsia="nl-NL"/>
        </w:rPr>
      </w:pPr>
      <w:r>
        <w:rPr>
          <w:rFonts w:eastAsia="Times New Roman" w:cs="Times New Roman"/>
          <w:sz w:val="18"/>
          <w:szCs w:val="18"/>
          <w:lang w:val="nl-NL" w:eastAsia="nl-NL"/>
        </w:rPr>
        <w:t>Klantgericht</w:t>
      </w:r>
    </w:p>
    <w:p w:rsidR="000F28FD" w:rsidRPr="000E334E" w:rsidRDefault="003650AB"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 xml:space="preserve">Schriftelijk </w:t>
      </w:r>
      <w:r w:rsidR="00D51065">
        <w:rPr>
          <w:rFonts w:eastAsia="Times New Roman" w:cs="Times New Roman"/>
          <w:sz w:val="18"/>
          <w:szCs w:val="18"/>
          <w:lang w:val="nl-NL" w:eastAsia="nl-NL"/>
        </w:rPr>
        <w:t xml:space="preserve">en mondeling </w:t>
      </w:r>
      <w:r w:rsidRPr="000E334E">
        <w:rPr>
          <w:rFonts w:eastAsia="Times New Roman" w:cs="Times New Roman"/>
          <w:sz w:val="18"/>
          <w:szCs w:val="18"/>
          <w:lang w:val="nl-NL" w:eastAsia="nl-NL"/>
        </w:rPr>
        <w:t>communiceren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Inlevingsvermogen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Samenwerken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Inzet</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Initiatief</w:t>
      </w:r>
    </w:p>
    <w:p w:rsidR="003650AB" w:rsidRPr="000E334E" w:rsidRDefault="003650AB"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Kwaliteitsvol werken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Creativiteit</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Flexibiliteit</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Integriteit</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Loyaal zijn</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Stressbestendigheid</w:t>
      </w:r>
    </w:p>
    <w:p w:rsidR="000F28FD" w:rsidRPr="000E334E" w:rsidRDefault="000F28FD" w:rsidP="000F28FD">
      <w:pPr>
        <w:widowControl/>
        <w:numPr>
          <w:ilvl w:val="0"/>
          <w:numId w:val="1"/>
        </w:numPr>
        <w:autoSpaceDE/>
        <w:autoSpaceDN/>
        <w:rPr>
          <w:rFonts w:eastAsia="Times New Roman" w:cs="Times New Roman"/>
          <w:sz w:val="18"/>
          <w:szCs w:val="18"/>
          <w:lang w:val="nl-NL" w:eastAsia="nl-NL"/>
        </w:rPr>
      </w:pPr>
      <w:r w:rsidRPr="000E334E">
        <w:rPr>
          <w:rFonts w:eastAsia="Times New Roman" w:cs="Times New Roman"/>
          <w:sz w:val="18"/>
          <w:szCs w:val="18"/>
          <w:lang w:val="nl-NL" w:eastAsia="nl-NL"/>
        </w:rPr>
        <w:t>Zelfvertrouwen</w:t>
      </w:r>
    </w:p>
    <w:p w:rsidR="000F28FD" w:rsidRPr="007F0440" w:rsidRDefault="000F28FD" w:rsidP="000F28FD">
      <w:pPr>
        <w:rPr>
          <w:rFonts w:cstheme="minorHAnsi"/>
          <w:sz w:val="20"/>
          <w:szCs w:val="20"/>
        </w:rPr>
      </w:pPr>
    </w:p>
    <w:p w:rsidR="000F28FD" w:rsidRPr="006A1874" w:rsidRDefault="000F28FD" w:rsidP="000F28FD">
      <w:pPr>
        <w:rPr>
          <w:b/>
          <w:color w:val="8FA1A3"/>
          <w:sz w:val="28"/>
          <w:szCs w:val="28"/>
        </w:rPr>
      </w:pPr>
      <w:r>
        <w:rPr>
          <w:b/>
          <w:color w:val="8FA1A3"/>
          <w:sz w:val="144"/>
          <w:szCs w:val="144"/>
        </w:rPr>
        <w:t>W</w:t>
      </w:r>
      <w:r w:rsidRPr="006A1874">
        <w:rPr>
          <w:b/>
          <w:color w:val="8FA1A3"/>
          <w:sz w:val="28"/>
          <w:szCs w:val="28"/>
        </w:rPr>
        <w:t xml:space="preserve">at mag </w:t>
      </w:r>
      <w:proofErr w:type="spellStart"/>
      <w:r w:rsidRPr="006A1874">
        <w:rPr>
          <w:b/>
          <w:color w:val="8FA1A3"/>
          <w:sz w:val="28"/>
          <w:szCs w:val="28"/>
        </w:rPr>
        <w:t>jij</w:t>
      </w:r>
      <w:proofErr w:type="spellEnd"/>
      <w:r w:rsidRPr="006A1874">
        <w:rPr>
          <w:b/>
          <w:color w:val="8FA1A3"/>
          <w:sz w:val="28"/>
          <w:szCs w:val="28"/>
        </w:rPr>
        <w:t xml:space="preserve"> </w:t>
      </w:r>
      <w:proofErr w:type="spellStart"/>
      <w:r w:rsidRPr="006A1874">
        <w:rPr>
          <w:b/>
          <w:color w:val="8FA1A3"/>
          <w:sz w:val="28"/>
          <w:szCs w:val="28"/>
        </w:rPr>
        <w:t>verwachten</w:t>
      </w:r>
      <w:proofErr w:type="spellEnd"/>
      <w:r w:rsidRPr="006A1874">
        <w:rPr>
          <w:b/>
          <w:color w:val="8FA1A3"/>
          <w:sz w:val="28"/>
          <w:szCs w:val="28"/>
        </w:rPr>
        <w:t>?</w:t>
      </w:r>
    </w:p>
    <w:p w:rsidR="000F28FD" w:rsidRPr="000E334E" w:rsidRDefault="000F28FD" w:rsidP="000F28FD">
      <w:pPr>
        <w:rPr>
          <w:sz w:val="18"/>
          <w:szCs w:val="18"/>
          <w:lang w:val="nl-BE"/>
        </w:rPr>
      </w:pPr>
      <w:r w:rsidRPr="000E334E">
        <w:rPr>
          <w:sz w:val="18"/>
          <w:szCs w:val="18"/>
          <w:lang w:val="nl-BE"/>
        </w:rPr>
        <w:t>Je mag verwachten dat de organisatie oog heeft voor de mens achter de medewerker, waarbij we focussen op zijn/ haar talenten en groeipotentieel. Het lokaal bestuur Veurne bouwt voortdurend aan een motiverende en waarderende werkomgeving.</w:t>
      </w:r>
    </w:p>
    <w:p w:rsidR="000F28FD" w:rsidRPr="000E334E" w:rsidRDefault="000F28FD" w:rsidP="000F28FD">
      <w:pPr>
        <w:rPr>
          <w:sz w:val="18"/>
          <w:szCs w:val="18"/>
          <w:lang w:val="nl-BE"/>
        </w:rPr>
      </w:pPr>
      <w:r w:rsidRPr="000E334E">
        <w:rPr>
          <w:sz w:val="18"/>
          <w:szCs w:val="18"/>
          <w:lang w:val="nl-BE"/>
        </w:rPr>
        <w:t>Elke leidinggevende engageert zich om dagelijks te zorgen voor een omgeving die medewerkers motiveert en waardeert.</w:t>
      </w:r>
    </w:p>
    <w:p w:rsidR="000F28FD" w:rsidRPr="000E334E" w:rsidRDefault="000F28FD" w:rsidP="000F28FD">
      <w:pPr>
        <w:rPr>
          <w:sz w:val="18"/>
          <w:szCs w:val="18"/>
          <w:lang w:val="nl-BE"/>
        </w:rPr>
      </w:pPr>
      <w:r w:rsidRPr="000E334E">
        <w:rPr>
          <w:sz w:val="18"/>
          <w:szCs w:val="18"/>
          <w:lang w:val="nl-BE"/>
        </w:rPr>
        <w:t>Leidinggevenden zullen regelmatig peilen hoe jij je voelt in je job, luisteren naar jouw noden en geven jou het gevoel dat je belangrijk bent voor de organisatie. Zij doen dit aan de hand van feedback- en opvolgingsgesprekken. Zij stimuleren jou en de dienst/team om energiek, toegewijd en positief te werken. Zij zetten zich dagelijks in om van een groep medewerkers een hecht team te maken.</w:t>
      </w:r>
    </w:p>
    <w:p w:rsidR="000F28FD" w:rsidRPr="00507F87" w:rsidRDefault="000F28FD" w:rsidP="000F28FD">
      <w:pPr>
        <w:rPr>
          <w:sz w:val="20"/>
          <w:szCs w:val="20"/>
          <w:lang w:val="nl-BE"/>
        </w:rPr>
      </w:pPr>
    </w:p>
    <w:p w:rsidR="000E334E" w:rsidRPr="000E334E" w:rsidRDefault="000E334E" w:rsidP="000E334E">
      <w:pPr>
        <w:rPr>
          <w:b/>
          <w:color w:val="8FA1A3"/>
          <w:sz w:val="28"/>
          <w:lang w:val="nl-BE"/>
        </w:rPr>
      </w:pPr>
      <w:r w:rsidRPr="000E334E">
        <w:rPr>
          <w:b/>
          <w:color w:val="8FA1A3"/>
          <w:sz w:val="144"/>
          <w:szCs w:val="144"/>
          <w:lang w:val="nl-BE"/>
        </w:rPr>
        <w:t>S</w:t>
      </w:r>
      <w:r w:rsidRPr="000E334E">
        <w:rPr>
          <w:b/>
          <w:color w:val="8FA1A3"/>
          <w:sz w:val="28"/>
          <w:lang w:val="nl-BE"/>
        </w:rPr>
        <w:t>electieprocedure</w:t>
      </w:r>
    </w:p>
    <w:p w:rsidR="000E334E" w:rsidRDefault="000E334E" w:rsidP="00694B41">
      <w:pPr>
        <w:rPr>
          <w:color w:val="262626" w:themeColor="text1" w:themeTint="D9"/>
          <w:sz w:val="18"/>
          <w:szCs w:val="18"/>
          <w:lang w:val="nl-BE"/>
        </w:rPr>
      </w:pPr>
      <w:r w:rsidRPr="000E334E">
        <w:rPr>
          <w:color w:val="262626" w:themeColor="text1" w:themeTint="D9"/>
          <w:sz w:val="18"/>
          <w:szCs w:val="18"/>
          <w:lang w:val="nl-BE"/>
        </w:rPr>
        <w:t xml:space="preserve">De selectieprocedure omvat een </w:t>
      </w:r>
      <w:r w:rsidR="00D51065">
        <w:rPr>
          <w:color w:val="262626" w:themeColor="text1" w:themeTint="D9"/>
          <w:sz w:val="18"/>
          <w:szCs w:val="18"/>
          <w:lang w:val="nl-BE"/>
        </w:rPr>
        <w:t>gestructureerd interview</w:t>
      </w:r>
      <w:r w:rsidRPr="000E334E">
        <w:rPr>
          <w:color w:val="262626" w:themeColor="text1" w:themeTint="D9"/>
          <w:sz w:val="18"/>
          <w:szCs w:val="18"/>
          <w:lang w:val="nl-BE"/>
        </w:rPr>
        <w:t xml:space="preserve">. </w:t>
      </w:r>
      <w:r w:rsidR="00694B41">
        <w:rPr>
          <w:color w:val="262626" w:themeColor="text1" w:themeTint="D9"/>
          <w:sz w:val="18"/>
          <w:szCs w:val="18"/>
          <w:lang w:val="nl-BE"/>
        </w:rPr>
        <w:t>De dat</w:t>
      </w:r>
      <w:r w:rsidR="00D51065">
        <w:rPr>
          <w:color w:val="262626" w:themeColor="text1" w:themeTint="D9"/>
          <w:sz w:val="18"/>
          <w:szCs w:val="18"/>
          <w:lang w:val="nl-BE"/>
        </w:rPr>
        <w:t>um</w:t>
      </w:r>
      <w:r w:rsidR="00694B41">
        <w:rPr>
          <w:color w:val="262626" w:themeColor="text1" w:themeTint="D9"/>
          <w:sz w:val="18"/>
          <w:szCs w:val="18"/>
          <w:lang w:val="nl-BE"/>
        </w:rPr>
        <w:t xml:space="preserve"> word</w:t>
      </w:r>
      <w:r w:rsidR="00D51065">
        <w:rPr>
          <w:color w:val="262626" w:themeColor="text1" w:themeTint="D9"/>
          <w:sz w:val="18"/>
          <w:szCs w:val="18"/>
          <w:lang w:val="nl-BE"/>
        </w:rPr>
        <w:t>t</w:t>
      </w:r>
      <w:r w:rsidR="00694B41">
        <w:rPr>
          <w:color w:val="262626" w:themeColor="text1" w:themeTint="D9"/>
          <w:sz w:val="18"/>
          <w:szCs w:val="18"/>
          <w:lang w:val="nl-BE"/>
        </w:rPr>
        <w:t xml:space="preserve"> later bekend gemaakt.</w:t>
      </w:r>
    </w:p>
    <w:p w:rsidR="00694B41" w:rsidRPr="00694B41" w:rsidRDefault="00694B41" w:rsidP="00694B41">
      <w:pPr>
        <w:rPr>
          <w:color w:val="262626" w:themeColor="text1" w:themeTint="D9"/>
          <w:sz w:val="18"/>
          <w:szCs w:val="18"/>
          <w:lang w:val="nl-BE"/>
        </w:rPr>
      </w:pPr>
    </w:p>
    <w:p w:rsidR="00D51065" w:rsidRDefault="000E334E" w:rsidP="000E334E">
      <w:pPr>
        <w:rPr>
          <w:b/>
          <w:color w:val="8FA1A3"/>
          <w:sz w:val="144"/>
          <w:szCs w:val="144"/>
          <w:lang w:val="nl-BE"/>
        </w:rPr>
      </w:pPr>
      <w:r w:rsidRPr="000E334E">
        <w:rPr>
          <w:color w:val="262626" w:themeColor="text1" w:themeTint="D9"/>
          <w:sz w:val="18"/>
          <w:szCs w:val="18"/>
          <w:lang w:val="nl-BE"/>
        </w:rPr>
        <w:t xml:space="preserve">Om geslaagd te zijn moet de deelnemer aan de selectieprocedure bij de afsluiting van de selectieprocedure minstens 60% van de punten behalen. </w:t>
      </w:r>
    </w:p>
    <w:p w:rsidR="00CB336D" w:rsidRDefault="00CB336D" w:rsidP="000E334E">
      <w:pPr>
        <w:rPr>
          <w:b/>
          <w:color w:val="8FA1A3"/>
          <w:sz w:val="144"/>
          <w:szCs w:val="144"/>
          <w:lang w:val="nl-BE"/>
        </w:rPr>
      </w:pPr>
    </w:p>
    <w:p w:rsidR="000E334E" w:rsidRPr="000E334E" w:rsidRDefault="000E334E" w:rsidP="000E334E">
      <w:pPr>
        <w:rPr>
          <w:b/>
          <w:color w:val="8FA1A3"/>
          <w:sz w:val="28"/>
          <w:lang w:val="nl-BE"/>
        </w:rPr>
      </w:pPr>
      <w:r w:rsidRPr="000E334E">
        <w:rPr>
          <w:b/>
          <w:color w:val="8FA1A3"/>
          <w:sz w:val="144"/>
          <w:szCs w:val="144"/>
          <w:lang w:val="nl-BE"/>
        </w:rPr>
        <w:lastRenderedPageBreak/>
        <w:t>D</w:t>
      </w:r>
      <w:r w:rsidRPr="000E334E">
        <w:rPr>
          <w:b/>
          <w:color w:val="8FA1A3"/>
          <w:sz w:val="28"/>
          <w:lang w:val="nl-BE"/>
        </w:rPr>
        <w:t>iplomavoorwaarden</w:t>
      </w:r>
    </w:p>
    <w:p w:rsidR="000E334E" w:rsidRPr="00D51065" w:rsidRDefault="000E334E" w:rsidP="000E334E">
      <w:pPr>
        <w:rPr>
          <w:b/>
          <w:color w:val="262626" w:themeColor="text1" w:themeTint="D9"/>
          <w:sz w:val="18"/>
          <w:szCs w:val="18"/>
          <w:lang w:val="nl-NL"/>
        </w:rPr>
      </w:pPr>
      <w:r w:rsidRPr="00290C0D">
        <w:rPr>
          <w:color w:val="262626" w:themeColor="text1" w:themeTint="D9"/>
          <w:sz w:val="18"/>
          <w:szCs w:val="18"/>
          <w:lang w:val="nl-NL"/>
        </w:rPr>
        <w:t xml:space="preserve">Houder zijn van een </w:t>
      </w:r>
      <w:proofErr w:type="spellStart"/>
      <w:r w:rsidRPr="00D51065">
        <w:rPr>
          <w:b/>
          <w:color w:val="262626" w:themeColor="text1" w:themeTint="D9"/>
          <w:sz w:val="18"/>
          <w:szCs w:val="18"/>
          <w:lang w:val="nl-NL"/>
        </w:rPr>
        <w:t>bachelordiploma</w:t>
      </w:r>
      <w:proofErr w:type="spellEnd"/>
      <w:r w:rsidRPr="00D51065">
        <w:rPr>
          <w:b/>
          <w:color w:val="262626" w:themeColor="text1" w:themeTint="D9"/>
          <w:sz w:val="18"/>
          <w:szCs w:val="18"/>
          <w:lang w:val="nl-NL"/>
        </w:rPr>
        <w:t xml:space="preserve"> </w:t>
      </w:r>
      <w:r w:rsidR="00D51065" w:rsidRPr="00D51065">
        <w:rPr>
          <w:b/>
          <w:color w:val="262626" w:themeColor="text1" w:themeTint="D9"/>
          <w:sz w:val="18"/>
          <w:szCs w:val="18"/>
          <w:lang w:val="nl-NL"/>
        </w:rPr>
        <w:t>sociaal-agogisch werk</w:t>
      </w:r>
      <w:r w:rsidR="00D51065">
        <w:rPr>
          <w:color w:val="262626" w:themeColor="text1" w:themeTint="D9"/>
          <w:sz w:val="18"/>
          <w:szCs w:val="18"/>
          <w:lang w:val="nl-NL"/>
        </w:rPr>
        <w:t xml:space="preserve"> met de titel </w:t>
      </w:r>
      <w:r w:rsidR="00D51065" w:rsidRPr="00D51065">
        <w:rPr>
          <w:b/>
          <w:color w:val="262626" w:themeColor="text1" w:themeTint="D9"/>
          <w:sz w:val="18"/>
          <w:szCs w:val="18"/>
          <w:lang w:val="nl-NL"/>
        </w:rPr>
        <w:t>maatschappelijk assistent</w:t>
      </w:r>
    </w:p>
    <w:p w:rsidR="00D51065" w:rsidRDefault="00D51065" w:rsidP="000E334E">
      <w:pPr>
        <w:rPr>
          <w:color w:val="262626" w:themeColor="text1" w:themeTint="D9"/>
          <w:sz w:val="18"/>
          <w:szCs w:val="18"/>
          <w:lang w:val="nl-NL"/>
        </w:rPr>
      </w:pPr>
    </w:p>
    <w:p w:rsidR="000E334E" w:rsidRPr="009C76A4" w:rsidRDefault="000E334E" w:rsidP="000E334E">
      <w:pPr>
        <w:pStyle w:val="Lijstalinea"/>
        <w:rPr>
          <w:color w:val="262626" w:themeColor="text1" w:themeTint="D9"/>
          <w:sz w:val="18"/>
          <w:szCs w:val="18"/>
          <w:lang w:val="nl-NL"/>
        </w:rPr>
      </w:pPr>
    </w:p>
    <w:p w:rsidR="000E334E" w:rsidRPr="00C85D10" w:rsidRDefault="000E334E" w:rsidP="000E334E">
      <w:pPr>
        <w:rPr>
          <w:b/>
          <w:color w:val="8FA1A3"/>
          <w:sz w:val="28"/>
          <w:lang w:val="nl-BE"/>
        </w:rPr>
      </w:pPr>
      <w:r w:rsidRPr="00C85D10">
        <w:rPr>
          <w:b/>
          <w:color w:val="8FA1A3"/>
          <w:sz w:val="144"/>
          <w:szCs w:val="144"/>
          <w:lang w:val="nl-BE"/>
        </w:rPr>
        <w:t>C</w:t>
      </w:r>
      <w:r w:rsidRPr="00C85D10">
        <w:rPr>
          <w:b/>
          <w:color w:val="8FA1A3"/>
          <w:sz w:val="28"/>
          <w:lang w:val="nl-BE"/>
        </w:rPr>
        <w:t>ontract en uurrooster</w:t>
      </w:r>
    </w:p>
    <w:p w:rsidR="00D51065" w:rsidRDefault="000E334E" w:rsidP="000E334E">
      <w:pPr>
        <w:rPr>
          <w:b/>
          <w:color w:val="262626" w:themeColor="text1" w:themeTint="D9"/>
          <w:sz w:val="18"/>
          <w:szCs w:val="18"/>
          <w:lang w:val="nl-BE"/>
        </w:rPr>
      </w:pPr>
      <w:r w:rsidRPr="000E334E">
        <w:rPr>
          <w:color w:val="262626" w:themeColor="text1" w:themeTint="D9"/>
          <w:sz w:val="18"/>
          <w:szCs w:val="18"/>
          <w:lang w:val="nl-BE"/>
        </w:rPr>
        <w:t xml:space="preserve">Het gaat om </w:t>
      </w:r>
      <w:r w:rsidR="00D51065">
        <w:rPr>
          <w:color w:val="262626" w:themeColor="text1" w:themeTint="D9"/>
          <w:sz w:val="18"/>
          <w:szCs w:val="18"/>
          <w:lang w:val="nl-BE"/>
        </w:rPr>
        <w:t xml:space="preserve">een </w:t>
      </w:r>
      <w:r w:rsidR="00B7670E">
        <w:rPr>
          <w:b/>
          <w:color w:val="262626" w:themeColor="text1" w:themeTint="D9"/>
          <w:sz w:val="18"/>
          <w:szCs w:val="18"/>
          <w:lang w:val="nl-BE"/>
        </w:rPr>
        <w:t>contract bepaalde duur</w:t>
      </w:r>
      <w:r w:rsidR="00B965FA">
        <w:rPr>
          <w:b/>
          <w:color w:val="262626" w:themeColor="text1" w:themeTint="D9"/>
          <w:sz w:val="18"/>
          <w:szCs w:val="18"/>
          <w:lang w:val="nl-BE"/>
        </w:rPr>
        <w:t>.</w:t>
      </w:r>
    </w:p>
    <w:p w:rsidR="000E334E" w:rsidRPr="000E334E" w:rsidRDefault="00D51065" w:rsidP="000E334E">
      <w:pPr>
        <w:rPr>
          <w:color w:val="262626" w:themeColor="text1" w:themeTint="D9"/>
          <w:sz w:val="18"/>
          <w:szCs w:val="18"/>
          <w:lang w:val="nl-BE"/>
        </w:rPr>
      </w:pPr>
      <w:r w:rsidRPr="00D51065">
        <w:rPr>
          <w:b/>
          <w:color w:val="262626" w:themeColor="text1" w:themeTint="D9"/>
          <w:sz w:val="18"/>
          <w:szCs w:val="18"/>
          <w:lang w:val="nl-BE"/>
        </w:rPr>
        <w:t>V</w:t>
      </w:r>
      <w:r w:rsidR="000E334E" w:rsidRPr="00D51065">
        <w:rPr>
          <w:b/>
          <w:color w:val="262626" w:themeColor="text1" w:themeTint="D9"/>
          <w:sz w:val="18"/>
          <w:szCs w:val="18"/>
          <w:lang w:val="nl-BE"/>
        </w:rPr>
        <w:t>oltijdse tewerkstelling</w:t>
      </w:r>
      <w:r w:rsidR="000E334E" w:rsidRPr="000E334E">
        <w:rPr>
          <w:color w:val="262626" w:themeColor="text1" w:themeTint="D9"/>
          <w:sz w:val="18"/>
          <w:szCs w:val="18"/>
          <w:lang w:val="nl-BE"/>
        </w:rPr>
        <w:t xml:space="preserve"> met een </w:t>
      </w:r>
      <w:r w:rsidR="000E334E" w:rsidRPr="00D51065">
        <w:rPr>
          <w:b/>
          <w:color w:val="262626" w:themeColor="text1" w:themeTint="D9"/>
          <w:sz w:val="18"/>
          <w:szCs w:val="18"/>
          <w:lang w:val="nl-BE"/>
        </w:rPr>
        <w:t>glijdend uurrooster</w:t>
      </w:r>
      <w:r w:rsidR="000E334E" w:rsidRPr="000E334E">
        <w:rPr>
          <w:color w:val="262626" w:themeColor="text1" w:themeTint="D9"/>
          <w:sz w:val="18"/>
          <w:szCs w:val="18"/>
          <w:lang w:val="nl-BE"/>
        </w:rPr>
        <w:t xml:space="preserve"> van 38 uur per week.</w:t>
      </w:r>
    </w:p>
    <w:p w:rsidR="000E334E" w:rsidRPr="000E334E" w:rsidRDefault="000E334E" w:rsidP="000E334E">
      <w:pPr>
        <w:rPr>
          <w:b/>
          <w:color w:val="8FA1A3"/>
          <w:sz w:val="28"/>
          <w:lang w:val="nl-BE"/>
        </w:rPr>
      </w:pPr>
      <w:r w:rsidRPr="000E334E">
        <w:rPr>
          <w:b/>
          <w:color w:val="8FA1A3"/>
          <w:sz w:val="144"/>
          <w:szCs w:val="144"/>
          <w:lang w:val="nl-BE"/>
        </w:rPr>
        <w:t>M</w:t>
      </w:r>
      <w:r w:rsidRPr="000E334E">
        <w:rPr>
          <w:b/>
          <w:color w:val="8FA1A3"/>
          <w:sz w:val="28"/>
          <w:lang w:val="nl-BE"/>
        </w:rPr>
        <w:t>eerekenbare anciënniteit en verloning</w:t>
      </w:r>
    </w:p>
    <w:p w:rsidR="000E334E" w:rsidRPr="000E334E" w:rsidRDefault="000E334E" w:rsidP="000E334E">
      <w:pPr>
        <w:rPr>
          <w:color w:val="262626" w:themeColor="text1" w:themeTint="D9"/>
          <w:sz w:val="18"/>
          <w:szCs w:val="18"/>
          <w:lang w:val="nl-BE"/>
        </w:rPr>
      </w:pPr>
      <w:r w:rsidRPr="000E334E">
        <w:rPr>
          <w:b/>
          <w:color w:val="262626" w:themeColor="text1" w:themeTint="D9"/>
          <w:sz w:val="18"/>
          <w:szCs w:val="18"/>
          <w:lang w:val="nl-BE"/>
        </w:rPr>
        <w:t>Verloning</w:t>
      </w:r>
      <w:r w:rsidRPr="000E334E">
        <w:rPr>
          <w:color w:val="262626" w:themeColor="text1" w:themeTint="D9"/>
          <w:sz w:val="18"/>
          <w:szCs w:val="18"/>
          <w:lang w:val="nl-BE"/>
        </w:rPr>
        <w:t xml:space="preserve"> volgens barema B1-3</w:t>
      </w:r>
    </w:p>
    <w:p w:rsidR="000E334E" w:rsidRPr="000E334E" w:rsidRDefault="000E334E" w:rsidP="000E334E">
      <w:pPr>
        <w:rPr>
          <w:color w:val="262626" w:themeColor="text1" w:themeTint="D9"/>
          <w:sz w:val="18"/>
          <w:szCs w:val="18"/>
          <w:lang w:val="nl-BE"/>
        </w:rPr>
      </w:pPr>
      <w:r w:rsidRPr="000E334E">
        <w:rPr>
          <w:b/>
          <w:color w:val="262626" w:themeColor="text1" w:themeTint="D9"/>
          <w:sz w:val="18"/>
          <w:szCs w:val="18"/>
          <w:lang w:val="nl-BE"/>
        </w:rPr>
        <w:t>Bruto voltijds maandloon bij 0 jaar anciënniteit</w:t>
      </w:r>
      <w:r w:rsidRPr="000E334E">
        <w:rPr>
          <w:color w:val="262626" w:themeColor="text1" w:themeTint="D9"/>
          <w:sz w:val="18"/>
          <w:szCs w:val="18"/>
          <w:lang w:val="nl-BE"/>
        </w:rPr>
        <w:t xml:space="preserve">: € </w:t>
      </w:r>
      <w:r w:rsidR="00B965FA">
        <w:rPr>
          <w:color w:val="262626" w:themeColor="text1" w:themeTint="D9"/>
          <w:sz w:val="18"/>
          <w:szCs w:val="18"/>
          <w:lang w:val="nl-BE"/>
        </w:rPr>
        <w:t>3</w:t>
      </w:r>
      <w:r w:rsidR="00A57D3A">
        <w:rPr>
          <w:color w:val="262626" w:themeColor="text1" w:themeTint="D9"/>
          <w:sz w:val="18"/>
          <w:szCs w:val="18"/>
          <w:lang w:val="nl-BE"/>
        </w:rPr>
        <w:t>.153,24</w:t>
      </w:r>
      <w:bookmarkStart w:id="0" w:name="_GoBack"/>
      <w:bookmarkEnd w:id="0"/>
    </w:p>
    <w:p w:rsidR="000E334E" w:rsidRPr="000E334E" w:rsidRDefault="000E334E" w:rsidP="000E334E">
      <w:pPr>
        <w:rPr>
          <w:color w:val="262626" w:themeColor="text1" w:themeTint="D9"/>
          <w:sz w:val="18"/>
          <w:szCs w:val="18"/>
          <w:lang w:val="nl-BE"/>
        </w:rPr>
      </w:pPr>
      <w:r w:rsidRPr="000E334E">
        <w:rPr>
          <w:color w:val="262626" w:themeColor="text1" w:themeTint="D9"/>
          <w:sz w:val="18"/>
          <w:szCs w:val="18"/>
          <w:lang w:val="nl-BE"/>
        </w:rPr>
        <w:t>Relevante beroepservaring voor de functie in de privésector of als zelfstandige wordt meegeteld voor de berekening van de administratieve anciënniteit. De aanstellende overheid beslist over de relevante beroepservaring.</w:t>
      </w:r>
    </w:p>
    <w:p w:rsidR="000E334E" w:rsidRPr="000E334E" w:rsidRDefault="000E334E" w:rsidP="000E334E">
      <w:pPr>
        <w:rPr>
          <w:color w:val="262626" w:themeColor="text1" w:themeTint="D9"/>
          <w:sz w:val="18"/>
          <w:szCs w:val="18"/>
          <w:lang w:val="nl-BE"/>
        </w:rPr>
      </w:pPr>
      <w:r w:rsidRPr="000E334E">
        <w:rPr>
          <w:b/>
          <w:color w:val="262626" w:themeColor="text1" w:themeTint="D9"/>
          <w:sz w:val="18"/>
          <w:szCs w:val="18"/>
          <w:lang w:val="nl-BE"/>
        </w:rPr>
        <w:t>Maaltijdcheques</w:t>
      </w:r>
      <w:r w:rsidRPr="000E334E">
        <w:rPr>
          <w:color w:val="262626" w:themeColor="text1" w:themeTint="D9"/>
          <w:sz w:val="18"/>
          <w:szCs w:val="18"/>
          <w:lang w:val="nl-BE"/>
        </w:rPr>
        <w:t>: 7,</w:t>
      </w:r>
      <w:r w:rsidR="00B7670E">
        <w:rPr>
          <w:color w:val="262626" w:themeColor="text1" w:themeTint="D9"/>
          <w:sz w:val="18"/>
          <w:szCs w:val="18"/>
          <w:lang w:val="nl-BE"/>
        </w:rPr>
        <w:t>9</w:t>
      </w:r>
      <w:r w:rsidRPr="000E334E">
        <w:rPr>
          <w:color w:val="262626" w:themeColor="text1" w:themeTint="D9"/>
          <w:sz w:val="18"/>
          <w:szCs w:val="18"/>
          <w:lang w:val="nl-BE"/>
        </w:rPr>
        <w:t>2 euro per gewerkte dag</w:t>
      </w:r>
    </w:p>
    <w:p w:rsidR="000E334E" w:rsidRDefault="000E334E" w:rsidP="000E334E">
      <w:pPr>
        <w:rPr>
          <w:color w:val="262626" w:themeColor="text1" w:themeTint="D9"/>
          <w:sz w:val="18"/>
          <w:szCs w:val="18"/>
          <w:lang w:val="nl-BE"/>
        </w:rPr>
      </w:pPr>
      <w:r w:rsidRPr="000E334E">
        <w:rPr>
          <w:b/>
          <w:color w:val="262626" w:themeColor="text1" w:themeTint="D9"/>
          <w:sz w:val="18"/>
          <w:szCs w:val="18"/>
          <w:lang w:val="nl-BE"/>
        </w:rPr>
        <w:t>Fietsvergoeding</w:t>
      </w:r>
      <w:r w:rsidRPr="000E334E">
        <w:rPr>
          <w:color w:val="262626" w:themeColor="text1" w:themeTint="D9"/>
          <w:sz w:val="18"/>
          <w:szCs w:val="18"/>
          <w:lang w:val="nl-BE"/>
        </w:rPr>
        <w:t>: 0,</w:t>
      </w:r>
      <w:r w:rsidR="00B965FA">
        <w:rPr>
          <w:color w:val="262626" w:themeColor="text1" w:themeTint="D9"/>
          <w:sz w:val="18"/>
          <w:szCs w:val="18"/>
          <w:lang w:val="nl-BE"/>
        </w:rPr>
        <w:t>3</w:t>
      </w:r>
      <w:r w:rsidR="00B7670E">
        <w:rPr>
          <w:color w:val="262626" w:themeColor="text1" w:themeTint="D9"/>
          <w:sz w:val="18"/>
          <w:szCs w:val="18"/>
          <w:lang w:val="nl-BE"/>
        </w:rPr>
        <w:t xml:space="preserve">7 </w:t>
      </w:r>
      <w:r w:rsidRPr="000E334E">
        <w:rPr>
          <w:color w:val="262626" w:themeColor="text1" w:themeTint="D9"/>
          <w:sz w:val="18"/>
          <w:szCs w:val="18"/>
          <w:lang w:val="nl-BE"/>
        </w:rPr>
        <w:t>euro/kilometer</w:t>
      </w:r>
    </w:p>
    <w:p w:rsidR="00B7670E" w:rsidRDefault="00B7670E" w:rsidP="000E334E">
      <w:pPr>
        <w:rPr>
          <w:color w:val="262626" w:themeColor="text1" w:themeTint="D9"/>
          <w:sz w:val="18"/>
          <w:szCs w:val="18"/>
          <w:lang w:val="nl-BE"/>
        </w:rPr>
      </w:pPr>
      <w:r w:rsidRPr="00B7670E">
        <w:rPr>
          <w:b/>
          <w:color w:val="262626" w:themeColor="text1" w:themeTint="D9"/>
          <w:sz w:val="18"/>
          <w:szCs w:val="18"/>
          <w:lang w:val="nl-BE"/>
        </w:rPr>
        <w:t>Wandelvergoeding</w:t>
      </w:r>
      <w:r>
        <w:rPr>
          <w:color w:val="262626" w:themeColor="text1" w:themeTint="D9"/>
          <w:sz w:val="18"/>
          <w:szCs w:val="18"/>
          <w:lang w:val="nl-BE"/>
        </w:rPr>
        <w:t>: 0,15 euro/kilometer</w:t>
      </w:r>
    </w:p>
    <w:p w:rsidR="002E5455" w:rsidRPr="00B965FA" w:rsidRDefault="00B965FA" w:rsidP="000E334E">
      <w:pPr>
        <w:rPr>
          <w:color w:val="262626" w:themeColor="text1" w:themeTint="D9"/>
          <w:sz w:val="18"/>
          <w:szCs w:val="18"/>
          <w:lang w:val="nl-BE"/>
        </w:rPr>
      </w:pPr>
      <w:r w:rsidRPr="00B965FA">
        <w:rPr>
          <w:b/>
          <w:color w:val="262626" w:themeColor="text1" w:themeTint="D9"/>
          <w:sz w:val="18"/>
          <w:szCs w:val="18"/>
          <w:lang w:val="nl-BE"/>
        </w:rPr>
        <w:t>Vergoeding woon-werkverkeer</w:t>
      </w:r>
      <w:r>
        <w:rPr>
          <w:color w:val="262626" w:themeColor="text1" w:themeTint="D9"/>
          <w:sz w:val="18"/>
          <w:szCs w:val="18"/>
          <w:lang w:val="nl-BE"/>
        </w:rPr>
        <w:t xml:space="preserve"> vanaf 20 kilometer van 0,15 euro/km</w:t>
      </w:r>
    </w:p>
    <w:p w:rsidR="000E334E" w:rsidRPr="000E334E" w:rsidRDefault="000E334E" w:rsidP="000E334E">
      <w:pPr>
        <w:rPr>
          <w:color w:val="262626" w:themeColor="text1" w:themeTint="D9"/>
          <w:sz w:val="18"/>
          <w:szCs w:val="18"/>
          <w:lang w:val="nl-BE"/>
        </w:rPr>
      </w:pPr>
      <w:r w:rsidRPr="000E334E">
        <w:rPr>
          <w:b/>
          <w:color w:val="262626" w:themeColor="text1" w:themeTint="D9"/>
          <w:sz w:val="18"/>
          <w:szCs w:val="18"/>
          <w:lang w:val="nl-BE"/>
        </w:rPr>
        <w:t>Hospitalisatieverzekering</w:t>
      </w:r>
      <w:r w:rsidRPr="000E334E">
        <w:rPr>
          <w:color w:val="262626" w:themeColor="text1" w:themeTint="D9"/>
          <w:sz w:val="18"/>
          <w:szCs w:val="18"/>
          <w:lang w:val="nl-BE"/>
        </w:rPr>
        <w:t xml:space="preserve"> voor werknemers</w:t>
      </w:r>
      <w:r w:rsidR="00B965FA">
        <w:rPr>
          <w:color w:val="262626" w:themeColor="text1" w:themeTint="D9"/>
          <w:sz w:val="18"/>
          <w:szCs w:val="18"/>
          <w:lang w:val="nl-BE"/>
        </w:rPr>
        <w:t xml:space="preserve"> vanaf 3 maanden</w:t>
      </w:r>
    </w:p>
    <w:p w:rsidR="000E334E" w:rsidRDefault="000E334E" w:rsidP="000E334E">
      <w:pPr>
        <w:rPr>
          <w:b/>
          <w:color w:val="262626" w:themeColor="text1" w:themeTint="D9"/>
          <w:sz w:val="18"/>
          <w:szCs w:val="18"/>
          <w:lang w:val="nl-BE"/>
        </w:rPr>
      </w:pPr>
      <w:r w:rsidRPr="000E334E">
        <w:rPr>
          <w:b/>
          <w:color w:val="262626" w:themeColor="text1" w:themeTint="D9"/>
          <w:sz w:val="18"/>
          <w:szCs w:val="18"/>
          <w:lang w:val="nl-BE"/>
        </w:rPr>
        <w:t>Gunstige verlofregeling</w:t>
      </w:r>
    </w:p>
    <w:p w:rsidR="00694B41" w:rsidRPr="000E334E" w:rsidRDefault="00694B41" w:rsidP="000E334E">
      <w:pPr>
        <w:rPr>
          <w:b/>
          <w:color w:val="262626" w:themeColor="text1" w:themeTint="D9"/>
          <w:sz w:val="18"/>
          <w:szCs w:val="18"/>
          <w:lang w:val="nl-BE"/>
        </w:rPr>
      </w:pPr>
      <w:r>
        <w:rPr>
          <w:b/>
          <w:color w:val="262626" w:themeColor="text1" w:themeTint="D9"/>
          <w:sz w:val="18"/>
          <w:szCs w:val="18"/>
          <w:lang w:val="nl-BE"/>
        </w:rPr>
        <w:t>Evenwichtige woon-werk balans</w:t>
      </w:r>
    </w:p>
    <w:p w:rsidR="000E334E" w:rsidRDefault="000E334E" w:rsidP="000E334E">
      <w:pPr>
        <w:rPr>
          <w:color w:val="262626" w:themeColor="text1" w:themeTint="D9"/>
          <w:sz w:val="18"/>
          <w:szCs w:val="18"/>
          <w:lang w:val="nl-BE"/>
        </w:rPr>
      </w:pPr>
      <w:r w:rsidRPr="000E334E">
        <w:rPr>
          <w:b/>
          <w:color w:val="262626" w:themeColor="text1" w:themeTint="D9"/>
          <w:sz w:val="18"/>
          <w:szCs w:val="18"/>
          <w:lang w:val="nl-BE"/>
        </w:rPr>
        <w:t>Voordelen</w:t>
      </w:r>
      <w:r w:rsidRPr="000E334E">
        <w:rPr>
          <w:color w:val="262626" w:themeColor="text1" w:themeTint="D9"/>
          <w:sz w:val="18"/>
          <w:szCs w:val="18"/>
          <w:lang w:val="nl-BE"/>
        </w:rPr>
        <w:t xml:space="preserve"> bij GSD-V</w:t>
      </w:r>
    </w:p>
    <w:p w:rsidR="00B965FA" w:rsidRPr="00B965FA" w:rsidRDefault="00B965FA" w:rsidP="000E334E">
      <w:pPr>
        <w:rPr>
          <w:b/>
          <w:color w:val="262626" w:themeColor="text1" w:themeTint="D9"/>
          <w:sz w:val="18"/>
          <w:szCs w:val="18"/>
          <w:lang w:val="nl-BE"/>
        </w:rPr>
      </w:pPr>
      <w:proofErr w:type="spellStart"/>
      <w:r w:rsidRPr="00B965FA">
        <w:rPr>
          <w:b/>
          <w:color w:val="262626" w:themeColor="text1" w:themeTint="D9"/>
          <w:sz w:val="18"/>
          <w:szCs w:val="18"/>
          <w:lang w:val="nl-BE"/>
        </w:rPr>
        <w:t>Sport@work</w:t>
      </w:r>
      <w:proofErr w:type="spellEnd"/>
    </w:p>
    <w:p w:rsidR="000E334E" w:rsidRPr="000E334E" w:rsidRDefault="000E334E" w:rsidP="000E334E">
      <w:pPr>
        <w:rPr>
          <w:b/>
          <w:color w:val="8FA1A3"/>
          <w:sz w:val="28"/>
          <w:lang w:val="nl-BE"/>
        </w:rPr>
      </w:pPr>
      <w:r w:rsidRPr="000E334E">
        <w:rPr>
          <w:b/>
          <w:color w:val="8FA1A3"/>
          <w:sz w:val="144"/>
          <w:szCs w:val="144"/>
          <w:lang w:val="nl-BE"/>
        </w:rPr>
        <w:t>S</w:t>
      </w:r>
      <w:r w:rsidRPr="000E334E">
        <w:rPr>
          <w:b/>
          <w:color w:val="8FA1A3"/>
          <w:sz w:val="28"/>
          <w:lang w:val="nl-BE"/>
        </w:rPr>
        <w:t>olliciteren?</w:t>
      </w:r>
    </w:p>
    <w:p w:rsidR="000E334E" w:rsidRDefault="000E334E" w:rsidP="000E334E">
      <w:pPr>
        <w:rPr>
          <w:sz w:val="18"/>
          <w:szCs w:val="18"/>
          <w:lang w:val="nl-BE"/>
        </w:rPr>
      </w:pPr>
      <w:r w:rsidRPr="00D51065">
        <w:rPr>
          <w:color w:val="262626" w:themeColor="text1" w:themeTint="D9"/>
          <w:sz w:val="18"/>
          <w:szCs w:val="18"/>
          <w:lang w:val="nl-BE"/>
        </w:rPr>
        <w:t xml:space="preserve">Solliciteren kan via het formulier op de pagina </w:t>
      </w:r>
      <w:hyperlink r:id="rId9" w:history="1">
        <w:r w:rsidR="00D51065" w:rsidRPr="00DA3E83">
          <w:rPr>
            <w:rStyle w:val="Hyperlink"/>
            <w:sz w:val="18"/>
            <w:szCs w:val="18"/>
            <w:lang w:val="nl-BE"/>
          </w:rPr>
          <w:t>https://jobs.veurne.be</w:t>
        </w:r>
      </w:hyperlink>
    </w:p>
    <w:p w:rsidR="00D51065" w:rsidRPr="00D51065" w:rsidRDefault="00D51065" w:rsidP="000E334E">
      <w:pPr>
        <w:rPr>
          <w:color w:val="262626" w:themeColor="text1" w:themeTint="D9"/>
          <w:sz w:val="18"/>
          <w:szCs w:val="18"/>
          <w:lang w:val="nl-BE"/>
        </w:rPr>
      </w:pPr>
    </w:p>
    <w:p w:rsidR="000E334E" w:rsidRPr="000E334E" w:rsidRDefault="000E334E" w:rsidP="000E334E">
      <w:pPr>
        <w:rPr>
          <w:color w:val="262626" w:themeColor="text1" w:themeTint="D9"/>
          <w:sz w:val="18"/>
          <w:szCs w:val="18"/>
          <w:lang w:val="nl-BE"/>
        </w:rPr>
      </w:pPr>
      <w:r w:rsidRPr="000E334E">
        <w:rPr>
          <w:color w:val="262626" w:themeColor="text1" w:themeTint="D9"/>
          <w:sz w:val="18"/>
          <w:szCs w:val="18"/>
          <w:lang w:val="nl-BE"/>
        </w:rPr>
        <w:t>Je voegt deze documenten toe om jouw sollicitatie geldig te maken:</w:t>
      </w:r>
    </w:p>
    <w:p w:rsidR="000E334E" w:rsidRPr="00AB41A7" w:rsidRDefault="000E334E" w:rsidP="000E334E">
      <w:pPr>
        <w:pStyle w:val="Lijstalinea"/>
        <w:widowControl/>
        <w:numPr>
          <w:ilvl w:val="0"/>
          <w:numId w:val="3"/>
        </w:numPr>
        <w:autoSpaceDE/>
        <w:autoSpaceDN/>
        <w:spacing w:after="160" w:line="259" w:lineRule="auto"/>
        <w:contextualSpacing/>
        <w:rPr>
          <w:color w:val="262626" w:themeColor="text1" w:themeTint="D9"/>
          <w:sz w:val="18"/>
          <w:szCs w:val="18"/>
        </w:rPr>
      </w:pPr>
      <w:r w:rsidRPr="00AB41A7">
        <w:rPr>
          <w:color w:val="262626" w:themeColor="text1" w:themeTint="D9"/>
          <w:sz w:val="18"/>
          <w:szCs w:val="18"/>
        </w:rPr>
        <w:t>CV</w:t>
      </w:r>
    </w:p>
    <w:p w:rsidR="000E334E" w:rsidRPr="00AB41A7" w:rsidRDefault="000E334E" w:rsidP="000E334E">
      <w:pPr>
        <w:pStyle w:val="Lijstalinea"/>
        <w:widowControl/>
        <w:numPr>
          <w:ilvl w:val="0"/>
          <w:numId w:val="3"/>
        </w:numPr>
        <w:autoSpaceDE/>
        <w:autoSpaceDN/>
        <w:spacing w:after="160" w:line="259" w:lineRule="auto"/>
        <w:contextualSpacing/>
        <w:rPr>
          <w:color w:val="262626" w:themeColor="text1" w:themeTint="D9"/>
          <w:sz w:val="18"/>
          <w:szCs w:val="18"/>
        </w:rPr>
      </w:pPr>
      <w:proofErr w:type="spellStart"/>
      <w:r w:rsidRPr="00AB41A7">
        <w:rPr>
          <w:color w:val="262626" w:themeColor="text1" w:themeTint="D9"/>
          <w:sz w:val="18"/>
          <w:szCs w:val="18"/>
        </w:rPr>
        <w:t>Motivatiebrief</w:t>
      </w:r>
      <w:proofErr w:type="spellEnd"/>
    </w:p>
    <w:p w:rsidR="000E334E" w:rsidRPr="000E334E" w:rsidRDefault="000E334E" w:rsidP="000E334E">
      <w:pPr>
        <w:pStyle w:val="Lijstalinea"/>
        <w:widowControl/>
        <w:numPr>
          <w:ilvl w:val="0"/>
          <w:numId w:val="3"/>
        </w:numPr>
        <w:autoSpaceDE/>
        <w:autoSpaceDN/>
        <w:spacing w:after="160" w:line="259" w:lineRule="auto"/>
        <w:contextualSpacing/>
        <w:rPr>
          <w:color w:val="262626" w:themeColor="text1" w:themeTint="D9"/>
          <w:sz w:val="18"/>
          <w:szCs w:val="18"/>
          <w:lang w:val="nl-BE"/>
        </w:rPr>
      </w:pPr>
      <w:r w:rsidRPr="000E334E">
        <w:rPr>
          <w:color w:val="262626" w:themeColor="text1" w:themeTint="D9"/>
          <w:sz w:val="18"/>
          <w:szCs w:val="18"/>
          <w:lang w:val="nl-BE"/>
        </w:rPr>
        <w:t>Uittreksel uit het strafregister (maximum 3 maanden oud)</w:t>
      </w:r>
    </w:p>
    <w:p w:rsidR="000E334E" w:rsidRDefault="000E334E" w:rsidP="000E334E">
      <w:pPr>
        <w:pStyle w:val="Lijstalinea"/>
        <w:widowControl/>
        <w:numPr>
          <w:ilvl w:val="0"/>
          <w:numId w:val="3"/>
        </w:numPr>
        <w:autoSpaceDE/>
        <w:autoSpaceDN/>
        <w:spacing w:after="160" w:line="259" w:lineRule="auto"/>
        <w:contextualSpacing/>
        <w:rPr>
          <w:color w:val="262626" w:themeColor="text1" w:themeTint="D9"/>
          <w:sz w:val="18"/>
          <w:szCs w:val="18"/>
        </w:rPr>
      </w:pPr>
      <w:proofErr w:type="spellStart"/>
      <w:r>
        <w:rPr>
          <w:color w:val="262626" w:themeColor="text1" w:themeTint="D9"/>
          <w:sz w:val="18"/>
          <w:szCs w:val="18"/>
        </w:rPr>
        <w:t>Bachelordiploma</w:t>
      </w:r>
      <w:proofErr w:type="spellEnd"/>
    </w:p>
    <w:p w:rsidR="000E334E" w:rsidRPr="000E334E" w:rsidRDefault="00D51065" w:rsidP="000E334E">
      <w:pPr>
        <w:rPr>
          <w:color w:val="262626" w:themeColor="text1" w:themeTint="D9"/>
          <w:sz w:val="18"/>
          <w:szCs w:val="18"/>
          <w:lang w:val="nl-BE"/>
        </w:rPr>
      </w:pPr>
      <w:r>
        <w:rPr>
          <w:color w:val="262626" w:themeColor="text1" w:themeTint="D9"/>
          <w:sz w:val="18"/>
          <w:szCs w:val="18"/>
          <w:lang w:val="nl-BE"/>
        </w:rPr>
        <w:t xml:space="preserve">Je kan je </w:t>
      </w:r>
      <w:r w:rsidR="000E334E" w:rsidRPr="000E334E">
        <w:rPr>
          <w:color w:val="262626" w:themeColor="text1" w:themeTint="D9"/>
          <w:sz w:val="18"/>
          <w:szCs w:val="18"/>
          <w:lang w:val="nl-BE"/>
        </w:rPr>
        <w:t>sollicitatie</w:t>
      </w:r>
      <w:r>
        <w:rPr>
          <w:color w:val="262626" w:themeColor="text1" w:themeTint="D9"/>
          <w:sz w:val="18"/>
          <w:szCs w:val="18"/>
          <w:lang w:val="nl-BE"/>
        </w:rPr>
        <w:t xml:space="preserve"> ook</w:t>
      </w:r>
      <w:r w:rsidR="000E334E" w:rsidRPr="000E334E">
        <w:rPr>
          <w:color w:val="262626" w:themeColor="text1" w:themeTint="D9"/>
          <w:sz w:val="18"/>
          <w:szCs w:val="18"/>
          <w:lang w:val="nl-BE"/>
        </w:rPr>
        <w:t xml:space="preserve"> schriftelijk afgeven via College van burgemeester en schepenen, Stadskantoor De Seylsteen, Sint-Denisplaats 16, 8630 Veurne. Dit kan per post of je geeft jouw documenten af aan het Onthaal.</w:t>
      </w:r>
    </w:p>
    <w:p w:rsidR="000E334E" w:rsidRPr="00C85D10" w:rsidRDefault="000E334E" w:rsidP="000E334E">
      <w:pPr>
        <w:rPr>
          <w:b/>
          <w:color w:val="8FA1A3"/>
          <w:sz w:val="28"/>
          <w:lang w:val="nl-BE"/>
        </w:rPr>
      </w:pPr>
      <w:r w:rsidRPr="00C85D10">
        <w:rPr>
          <w:b/>
          <w:color w:val="8FA1A3"/>
          <w:sz w:val="144"/>
          <w:szCs w:val="144"/>
          <w:lang w:val="nl-BE"/>
        </w:rPr>
        <w:lastRenderedPageBreak/>
        <w:t>M</w:t>
      </w:r>
      <w:r w:rsidRPr="00C85D10">
        <w:rPr>
          <w:b/>
          <w:color w:val="8FA1A3"/>
          <w:sz w:val="28"/>
          <w:lang w:val="nl-BE"/>
        </w:rPr>
        <w:t>eer informatie?</w:t>
      </w:r>
    </w:p>
    <w:p w:rsidR="000E334E" w:rsidRPr="000E334E" w:rsidRDefault="000E334E" w:rsidP="000E334E">
      <w:pPr>
        <w:rPr>
          <w:color w:val="262626" w:themeColor="text1" w:themeTint="D9"/>
          <w:sz w:val="18"/>
          <w:lang w:val="nl-BE"/>
        </w:rPr>
      </w:pPr>
      <w:r w:rsidRPr="000E334E">
        <w:rPr>
          <w:color w:val="262626" w:themeColor="text1" w:themeTint="D9"/>
          <w:sz w:val="18"/>
          <w:lang w:val="nl-BE"/>
        </w:rPr>
        <w:t>De personeelsdienst helpt je graag verder met al jouw vragen over de functie, verloning, het uurrooster… Je kan ze bereiken via 058 33 55 14 of personeelsdienst@veurne.be.</w:t>
      </w:r>
    </w:p>
    <w:p w:rsidR="000E334E" w:rsidRPr="000E334E" w:rsidRDefault="000E334E" w:rsidP="000E334E">
      <w:pPr>
        <w:rPr>
          <w:b/>
          <w:color w:val="8FA1A3"/>
          <w:sz w:val="28"/>
          <w:lang w:val="nl-BE"/>
        </w:rPr>
      </w:pPr>
      <w:r w:rsidRPr="000E334E">
        <w:rPr>
          <w:b/>
          <w:color w:val="8FA1A3"/>
          <w:sz w:val="144"/>
          <w:szCs w:val="144"/>
          <w:lang w:val="nl-BE"/>
        </w:rPr>
        <w:t>D</w:t>
      </w:r>
      <w:r w:rsidRPr="000E334E">
        <w:rPr>
          <w:b/>
          <w:color w:val="8FA1A3"/>
          <w:sz w:val="28"/>
          <w:lang w:val="nl-BE"/>
        </w:rPr>
        <w:t>e algemene toelatingsvoorwaarden en de algemene aanwervingsvoorwaarden</w:t>
      </w:r>
      <w:r w:rsidRPr="00F07069">
        <w:rPr>
          <w:color w:val="8FA1A3"/>
          <w:sz w:val="28"/>
          <w:vertAlign w:val="superscript"/>
        </w:rPr>
        <w:footnoteReference w:id="1"/>
      </w:r>
    </w:p>
    <w:p w:rsidR="000E334E" w:rsidRPr="00780E27" w:rsidRDefault="000E334E" w:rsidP="000E334E">
      <w:pPr>
        <w:pStyle w:val="Default"/>
        <w:rPr>
          <w:rFonts w:cs="Verdana"/>
          <w:sz w:val="14"/>
          <w:szCs w:val="14"/>
          <w:lang w:eastAsia="nl-BE"/>
        </w:rPr>
      </w:pPr>
    </w:p>
    <w:p w:rsidR="000E334E" w:rsidRPr="000E334E" w:rsidRDefault="000E334E" w:rsidP="000E334E">
      <w:pPr>
        <w:adjustRightInd w:val="0"/>
        <w:rPr>
          <w:b/>
          <w:bCs/>
          <w:color w:val="000000"/>
          <w:sz w:val="18"/>
          <w:szCs w:val="18"/>
          <w:lang w:val="nl-BE"/>
        </w:rPr>
      </w:pPr>
      <w:r w:rsidRPr="000E334E">
        <w:rPr>
          <w:b/>
          <w:bCs/>
          <w:color w:val="000000"/>
          <w:sz w:val="18"/>
          <w:szCs w:val="18"/>
          <w:lang w:val="nl-BE"/>
        </w:rPr>
        <w:t xml:space="preserve">Art. 5. </w:t>
      </w:r>
    </w:p>
    <w:p w:rsidR="000E334E" w:rsidRPr="000E334E" w:rsidRDefault="000E334E" w:rsidP="000E334E">
      <w:pPr>
        <w:adjustRightInd w:val="0"/>
        <w:rPr>
          <w:b/>
          <w:bCs/>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§1. Om toegang te hebben tot een functie bij het gemeentebestuur, moeten de kandidaten: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1° een gedrag vertonen dat in overeenstemming is met de eisen van de functie waarvoor ze solliciteren. Dit wordt getoetst aan de hand van een uittreksel uit het strafregister. Als daarop een ongunstige vermelding voorkomt, mag de kandidaat daarover een schriftelijke toelichting voorleggen.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2° de burgerlijke en politieke rechten genieten.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3° medisch geschikt zijn voor de uit te oefenen functie, in overeenstemming met de wetgeving betreffende het welzijn van de werknemers bij de uitvoering van hun werk. Dit voorafgaand gezondheidsonderzoek is enkel vereist voor het begeven van functies bij de dienst welzijnszaken en jeugd, de buitenschoolse kinderopvang, in de gemeentelijke onderwijsinstellingen en in de technische dienst, voor zover deze laatste het regelmatig werken met machines of verrichten van zwaar werk met zich brengen. </w:t>
      </w: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De medische geschiktheid moet in overeenstemming met artikel 27 van het koninklijk besluit van 28 mei 2003 betreffende het gezondheidstoezicht op de werknemers vaststaan voor de effectieve tewerkstelling bij de gemeente. </w:t>
      </w: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De kandidaat kan op eigen kosten tegen een ongunstig resultaat van het gezondheidsonderzoek beroep aantekenen bij een erkend arbeidsgeneesheer naar eigen keuze. Deze stelt in overleg met de arts een definitief verslag over de gezondheidstoestand van de kandidaat op. Als de betwisting tussen de erkend arbeidsgeneesheer en de arts blijft bestaan na de overlegprocedure, dan moet de meest gerede partij het scheidsrechterlijk geding aanvragen, waarbij de behandelende geneesheer en de erkend arbeidsgeneesheer in gemeenschappelijk overleg een derde geneesheer aanduiden, wiens uitspraak bindend is voor alle partijen. De kosten van dit onderzoek vallen ten laste van de verliezende partij, dit is de kandidaat of het bestuur.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§2. De volgende statutaire functies zijn voorbehouden voor Belgen, omdat uit de functiebeschrijving blijkt dat ze een rechtstreekse of onrechtstreekse deelname aan de uitoefening van het openbaar gezag inhouden of werkzaamheden omvatten die strekken tot de bescherming van de belangen van het gemeentebestuur: </w:t>
      </w:r>
    </w:p>
    <w:p w:rsidR="000E334E" w:rsidRPr="000E334E" w:rsidRDefault="000E334E" w:rsidP="000E334E">
      <w:pPr>
        <w:adjustRightInd w:val="0"/>
        <w:rPr>
          <w:color w:val="000000"/>
          <w:sz w:val="18"/>
          <w:szCs w:val="18"/>
          <w:lang w:val="nl-BE"/>
        </w:rPr>
      </w:pPr>
    </w:p>
    <w:p w:rsidR="000E334E" w:rsidRPr="00C81E5E" w:rsidRDefault="000E334E" w:rsidP="000E334E">
      <w:pPr>
        <w:widowControl/>
        <w:numPr>
          <w:ilvl w:val="0"/>
          <w:numId w:val="4"/>
        </w:numPr>
        <w:adjustRightInd w:val="0"/>
        <w:spacing w:after="11"/>
        <w:rPr>
          <w:color w:val="000000"/>
          <w:sz w:val="18"/>
          <w:szCs w:val="18"/>
        </w:rPr>
      </w:pPr>
      <w:r w:rsidRPr="00C81E5E">
        <w:rPr>
          <w:color w:val="000000"/>
          <w:sz w:val="18"/>
          <w:szCs w:val="18"/>
        </w:rPr>
        <w:t xml:space="preserve">de </w:t>
      </w:r>
      <w:r>
        <w:rPr>
          <w:color w:val="000000"/>
          <w:sz w:val="18"/>
          <w:szCs w:val="18"/>
        </w:rPr>
        <w:t>Algemeen Directeur</w:t>
      </w:r>
      <w:r w:rsidRPr="00C81E5E">
        <w:rPr>
          <w:color w:val="000000"/>
          <w:sz w:val="18"/>
          <w:szCs w:val="18"/>
        </w:rPr>
        <w:t xml:space="preserve"> </w:t>
      </w:r>
    </w:p>
    <w:p w:rsidR="000E334E" w:rsidRPr="00C81E5E" w:rsidRDefault="000E334E" w:rsidP="000E334E">
      <w:pPr>
        <w:widowControl/>
        <w:numPr>
          <w:ilvl w:val="0"/>
          <w:numId w:val="4"/>
        </w:numPr>
        <w:adjustRightInd w:val="0"/>
        <w:spacing w:after="11"/>
        <w:rPr>
          <w:color w:val="000000"/>
          <w:sz w:val="18"/>
          <w:szCs w:val="18"/>
        </w:rPr>
      </w:pPr>
      <w:r w:rsidRPr="00C81E5E">
        <w:rPr>
          <w:color w:val="000000"/>
          <w:sz w:val="18"/>
          <w:szCs w:val="18"/>
        </w:rPr>
        <w:t xml:space="preserve">de </w:t>
      </w:r>
      <w:proofErr w:type="spellStart"/>
      <w:r>
        <w:rPr>
          <w:color w:val="000000"/>
          <w:sz w:val="18"/>
          <w:szCs w:val="18"/>
        </w:rPr>
        <w:t>Financieel</w:t>
      </w:r>
      <w:proofErr w:type="spellEnd"/>
      <w:r>
        <w:rPr>
          <w:color w:val="000000"/>
          <w:sz w:val="18"/>
          <w:szCs w:val="18"/>
        </w:rPr>
        <w:t xml:space="preserve"> Directeur</w:t>
      </w:r>
      <w:r w:rsidRPr="00C81E5E">
        <w:rPr>
          <w:color w:val="000000"/>
          <w:sz w:val="18"/>
          <w:szCs w:val="18"/>
        </w:rPr>
        <w:t xml:space="preserve"> </w:t>
      </w:r>
    </w:p>
    <w:p w:rsidR="000E334E" w:rsidRPr="00C81E5E" w:rsidRDefault="000E334E" w:rsidP="000E334E">
      <w:pPr>
        <w:widowControl/>
        <w:numPr>
          <w:ilvl w:val="0"/>
          <w:numId w:val="4"/>
        </w:numPr>
        <w:adjustRightInd w:val="0"/>
        <w:spacing w:after="11"/>
        <w:rPr>
          <w:color w:val="000000"/>
          <w:sz w:val="18"/>
          <w:szCs w:val="18"/>
        </w:rPr>
      </w:pPr>
      <w:r w:rsidRPr="00C81E5E">
        <w:rPr>
          <w:color w:val="000000"/>
          <w:sz w:val="18"/>
          <w:szCs w:val="18"/>
        </w:rPr>
        <w:t xml:space="preserve">de </w:t>
      </w:r>
      <w:proofErr w:type="spellStart"/>
      <w:r w:rsidRPr="00C81E5E">
        <w:rPr>
          <w:color w:val="000000"/>
          <w:sz w:val="18"/>
          <w:szCs w:val="18"/>
        </w:rPr>
        <w:t>boekhouder</w:t>
      </w:r>
      <w:proofErr w:type="spellEnd"/>
      <w:r w:rsidRPr="00C81E5E">
        <w:rPr>
          <w:color w:val="000000"/>
          <w:sz w:val="18"/>
          <w:szCs w:val="18"/>
        </w:rPr>
        <w:t xml:space="preserve"> </w:t>
      </w:r>
    </w:p>
    <w:p w:rsidR="000E334E" w:rsidRPr="00C81E5E" w:rsidRDefault="000E334E" w:rsidP="000E334E">
      <w:pPr>
        <w:widowControl/>
        <w:numPr>
          <w:ilvl w:val="0"/>
          <w:numId w:val="4"/>
        </w:numPr>
        <w:adjustRightInd w:val="0"/>
        <w:spacing w:after="11"/>
        <w:rPr>
          <w:color w:val="000000"/>
          <w:sz w:val="18"/>
          <w:szCs w:val="18"/>
        </w:rPr>
      </w:pPr>
      <w:r w:rsidRPr="00C81E5E">
        <w:rPr>
          <w:color w:val="000000"/>
          <w:sz w:val="18"/>
          <w:szCs w:val="18"/>
        </w:rPr>
        <w:t>de ICT-</w:t>
      </w:r>
      <w:proofErr w:type="spellStart"/>
      <w:r w:rsidRPr="00C81E5E">
        <w:rPr>
          <w:color w:val="000000"/>
          <w:sz w:val="18"/>
          <w:szCs w:val="18"/>
        </w:rPr>
        <w:t>deskundige</w:t>
      </w:r>
      <w:proofErr w:type="spellEnd"/>
      <w:r w:rsidRPr="00C81E5E">
        <w:rPr>
          <w:color w:val="000000"/>
          <w:sz w:val="18"/>
          <w:szCs w:val="18"/>
        </w:rPr>
        <w:t xml:space="preserve"> ; </w:t>
      </w:r>
    </w:p>
    <w:p w:rsidR="000E334E" w:rsidRPr="000E334E" w:rsidRDefault="000E334E" w:rsidP="000E334E">
      <w:pPr>
        <w:widowControl/>
        <w:numPr>
          <w:ilvl w:val="0"/>
          <w:numId w:val="4"/>
        </w:numPr>
        <w:adjustRightInd w:val="0"/>
        <w:spacing w:after="11"/>
        <w:rPr>
          <w:color w:val="000000"/>
          <w:sz w:val="18"/>
          <w:szCs w:val="18"/>
          <w:lang w:val="nl-BE"/>
        </w:rPr>
      </w:pPr>
      <w:r w:rsidRPr="000E334E">
        <w:rPr>
          <w:color w:val="000000"/>
          <w:sz w:val="18"/>
          <w:szCs w:val="18"/>
          <w:lang w:val="nl-BE"/>
        </w:rPr>
        <w:t xml:space="preserve">de Beleidsmedewerker leefomgeving en de Beleidsmedewerker stedenbouwkundig ambtenaar </w:t>
      </w:r>
    </w:p>
    <w:p w:rsidR="000E334E" w:rsidRPr="00C81E5E" w:rsidRDefault="000E334E" w:rsidP="000E334E">
      <w:pPr>
        <w:widowControl/>
        <w:numPr>
          <w:ilvl w:val="0"/>
          <w:numId w:val="4"/>
        </w:numPr>
        <w:adjustRightInd w:val="0"/>
        <w:spacing w:after="11"/>
        <w:rPr>
          <w:color w:val="000000"/>
          <w:sz w:val="18"/>
          <w:szCs w:val="18"/>
        </w:rPr>
      </w:pPr>
      <w:r w:rsidRPr="00C81E5E">
        <w:rPr>
          <w:color w:val="000000"/>
          <w:sz w:val="18"/>
          <w:szCs w:val="18"/>
        </w:rPr>
        <w:t xml:space="preserve">de </w:t>
      </w:r>
      <w:proofErr w:type="spellStart"/>
      <w:r>
        <w:rPr>
          <w:color w:val="000000"/>
          <w:sz w:val="18"/>
          <w:szCs w:val="18"/>
        </w:rPr>
        <w:t>Milieuambtenaar</w:t>
      </w:r>
      <w:proofErr w:type="spellEnd"/>
      <w:r w:rsidRPr="00C81E5E">
        <w:rPr>
          <w:color w:val="000000"/>
          <w:sz w:val="18"/>
          <w:szCs w:val="18"/>
        </w:rPr>
        <w:t xml:space="preserve"> </w:t>
      </w:r>
    </w:p>
    <w:p w:rsidR="000E334E" w:rsidRPr="00C81E5E" w:rsidRDefault="000E334E" w:rsidP="000E334E">
      <w:pPr>
        <w:widowControl/>
        <w:numPr>
          <w:ilvl w:val="0"/>
          <w:numId w:val="4"/>
        </w:numPr>
        <w:adjustRightInd w:val="0"/>
        <w:spacing w:after="11"/>
        <w:rPr>
          <w:color w:val="000000"/>
          <w:sz w:val="18"/>
          <w:szCs w:val="18"/>
        </w:rPr>
      </w:pPr>
      <w:r w:rsidRPr="00C81E5E">
        <w:rPr>
          <w:color w:val="000000"/>
          <w:sz w:val="18"/>
          <w:szCs w:val="18"/>
        </w:rPr>
        <w:t xml:space="preserve">de </w:t>
      </w:r>
      <w:proofErr w:type="spellStart"/>
      <w:r>
        <w:rPr>
          <w:color w:val="000000"/>
          <w:sz w:val="18"/>
          <w:szCs w:val="18"/>
        </w:rPr>
        <w:t>Stadswacht</w:t>
      </w:r>
      <w:proofErr w:type="spellEnd"/>
      <w:r w:rsidRPr="00C81E5E">
        <w:rPr>
          <w:color w:val="000000"/>
          <w:sz w:val="18"/>
          <w:szCs w:val="18"/>
        </w:rPr>
        <w:t xml:space="preserve"> </w:t>
      </w:r>
    </w:p>
    <w:p w:rsidR="000E334E" w:rsidRPr="000E334E" w:rsidRDefault="000E334E" w:rsidP="000E334E">
      <w:pPr>
        <w:widowControl/>
        <w:numPr>
          <w:ilvl w:val="0"/>
          <w:numId w:val="4"/>
        </w:numPr>
        <w:adjustRightInd w:val="0"/>
        <w:spacing w:after="11"/>
        <w:rPr>
          <w:color w:val="000000"/>
          <w:sz w:val="18"/>
          <w:szCs w:val="18"/>
          <w:lang w:val="nl-BE"/>
        </w:rPr>
      </w:pPr>
      <w:r w:rsidRPr="000E334E">
        <w:rPr>
          <w:color w:val="000000"/>
          <w:sz w:val="18"/>
          <w:szCs w:val="18"/>
          <w:lang w:val="nl-BE"/>
        </w:rPr>
        <w:t>de GAS-ambtenaar, volgens de gemeenteraad van 28 november 2016</w:t>
      </w:r>
    </w:p>
    <w:p w:rsidR="000E334E" w:rsidRPr="000E334E" w:rsidRDefault="000E334E" w:rsidP="000E334E">
      <w:pPr>
        <w:widowControl/>
        <w:numPr>
          <w:ilvl w:val="0"/>
          <w:numId w:val="4"/>
        </w:numPr>
        <w:adjustRightInd w:val="0"/>
        <w:rPr>
          <w:color w:val="000000"/>
          <w:sz w:val="18"/>
          <w:szCs w:val="18"/>
          <w:lang w:val="nl-BE"/>
        </w:rPr>
      </w:pPr>
      <w:r w:rsidRPr="000E334E">
        <w:rPr>
          <w:color w:val="000000"/>
          <w:sz w:val="18"/>
          <w:szCs w:val="18"/>
          <w:lang w:val="nl-BE"/>
        </w:rPr>
        <w:t>het personeelslid dat wordt aangewezen als ambtenaar Noodplanning</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lastRenderedPageBreak/>
        <w:t xml:space="preserve">Voor de overige statutaire functies moeten de kandidaten onderdaan zijn van een van de volgende landen: België, Cyprus, Duitsland, Denemarken, Finland, Frankrijk, Griekenland, Ierland, IJsland, Italië, Liechtenstein, Luxemburg, Malta, Nederland, Noorwegen, Oostenrijk, Portugal, Spanje, Verenigd Koninkrijk, Zweden of de Zwitserse Bondsstaat.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§3. [Contractuele functies, waarvoor op grond van de functie-inhoud de Belgische nationaliteit niet vereist is, zijn toegankelijk voor kandidaten die tot het wettige verblijf in België zijn toegelaten en die wettelijk tot de Belgische arbeidsmarkt als dusdanig toegang hebben.] [gemeenteraad 22 juni 2009] </w:t>
      </w:r>
    </w:p>
    <w:p w:rsidR="000E334E" w:rsidRPr="000E334E" w:rsidRDefault="000E334E" w:rsidP="000E334E">
      <w:pPr>
        <w:adjustRightInd w:val="0"/>
        <w:rPr>
          <w:b/>
          <w:bCs/>
          <w:color w:val="000000"/>
          <w:sz w:val="18"/>
          <w:szCs w:val="18"/>
          <w:lang w:val="nl-BE"/>
        </w:rPr>
      </w:pPr>
    </w:p>
    <w:p w:rsidR="000E334E" w:rsidRPr="000E334E" w:rsidRDefault="000E334E" w:rsidP="000E334E">
      <w:pPr>
        <w:adjustRightInd w:val="0"/>
        <w:rPr>
          <w:b/>
          <w:bCs/>
          <w:color w:val="000000"/>
          <w:sz w:val="18"/>
          <w:szCs w:val="18"/>
          <w:lang w:val="nl-BE"/>
        </w:rPr>
      </w:pPr>
      <w:r w:rsidRPr="000E334E">
        <w:rPr>
          <w:b/>
          <w:bCs/>
          <w:color w:val="000000"/>
          <w:sz w:val="18"/>
          <w:szCs w:val="18"/>
          <w:lang w:val="nl-BE"/>
        </w:rPr>
        <w:t xml:space="preserve">Art. 6. </w:t>
      </w:r>
    </w:p>
    <w:p w:rsidR="000E334E" w:rsidRPr="000E334E" w:rsidRDefault="000E334E" w:rsidP="000E334E">
      <w:pPr>
        <w:adjustRightInd w:val="0"/>
        <w:rPr>
          <w:b/>
          <w:bCs/>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§1. Om in aanmerking te komen voor aanwerving, moeten de kandidaten: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1° voldoen aan de vereiste over de taalkennis opgelegd door de wetten op het gebruik der talen in bestuurszaken, gecoördineerd op 18 juli 1966;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2° slagen voor de selectieprocedure.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§2. Het personeelslid dat tewerkgesteld is in een deeltijdse functie nadat het geslaagd is voor selectieproeven, is vrijgesteld van nieuwe selectieproeven wanneer de wekelijkse prestaties binnen die functie uitgebreid worden of wanneer de functie voltijds wordt. </w:t>
      </w:r>
    </w:p>
    <w:p w:rsidR="000E334E" w:rsidRPr="000E334E" w:rsidRDefault="000E334E" w:rsidP="000E334E">
      <w:pPr>
        <w:adjustRightInd w:val="0"/>
        <w:rPr>
          <w:color w:val="000000"/>
          <w:sz w:val="18"/>
          <w:szCs w:val="18"/>
          <w:lang w:val="nl-BE"/>
        </w:rPr>
      </w:pPr>
    </w:p>
    <w:p w:rsidR="000E334E" w:rsidRPr="000E334E" w:rsidRDefault="000E334E" w:rsidP="000E334E">
      <w:pPr>
        <w:adjustRightInd w:val="0"/>
        <w:rPr>
          <w:color w:val="000000"/>
          <w:sz w:val="18"/>
          <w:szCs w:val="18"/>
          <w:lang w:val="nl-BE"/>
        </w:rPr>
      </w:pPr>
      <w:r w:rsidRPr="000E334E">
        <w:rPr>
          <w:color w:val="000000"/>
          <w:sz w:val="18"/>
          <w:szCs w:val="18"/>
          <w:lang w:val="nl-BE"/>
        </w:rPr>
        <w:t xml:space="preserve">In afwijking van §1, 2°, kan een kandidaat die eerder heeft deelgenomen aan een gelijkwaardige selectieprocedure, die niet ouder is dan drie jaar, voor een functie in dezelfde graad als de vacante functie, gedeeltelijk of volledig vrijgesteld worden van de deelname aan de nieuwe selectie, als hij daarvoor al slaagde of geschikt bevonden werd. Voor de nieuwe selectie gelden in dat geval de resultaten die de kandidaat behaalde voor de eerder afgelegde overeenstemmende proeven. </w:t>
      </w:r>
    </w:p>
    <w:p w:rsidR="000E334E" w:rsidRPr="000E334E" w:rsidRDefault="000E334E" w:rsidP="000E334E">
      <w:pPr>
        <w:adjustRightInd w:val="0"/>
        <w:rPr>
          <w:color w:val="000000"/>
          <w:sz w:val="18"/>
          <w:szCs w:val="18"/>
          <w:lang w:val="nl-BE"/>
        </w:rPr>
      </w:pPr>
    </w:p>
    <w:p w:rsidR="000E334E" w:rsidRPr="00C24C22" w:rsidRDefault="000E334E" w:rsidP="000E334E">
      <w:pPr>
        <w:adjustRightInd w:val="0"/>
        <w:rPr>
          <w:b/>
          <w:color w:val="000000"/>
          <w:sz w:val="18"/>
          <w:szCs w:val="18"/>
        </w:rPr>
      </w:pPr>
      <w:r w:rsidRPr="000E334E">
        <w:rPr>
          <w:color w:val="000000"/>
          <w:sz w:val="18"/>
          <w:szCs w:val="18"/>
          <w:lang w:val="nl-BE"/>
        </w:rPr>
        <w:t xml:space="preserve">De kandidaat vraagt de vrijstelling aan. De aanstellende overheid beslist over de vrijstelling en deelt ze schriftelijk mee aan de kandidaat en aan de selectiecommissie. </w:t>
      </w:r>
      <w:r w:rsidRPr="00C24C22">
        <w:rPr>
          <w:color w:val="000000"/>
          <w:sz w:val="18"/>
          <w:szCs w:val="18"/>
        </w:rPr>
        <w:t xml:space="preserve">(…) </w:t>
      </w:r>
    </w:p>
    <w:p w:rsidR="000F28FD" w:rsidRDefault="000F28FD" w:rsidP="000E334E">
      <w:pPr>
        <w:pStyle w:val="Titel"/>
        <w:ind w:left="0"/>
      </w:pPr>
    </w:p>
    <w:p w:rsidR="004F1A6B" w:rsidRDefault="004F1A6B" w:rsidP="000F28FD">
      <w:pPr>
        <w:pStyle w:val="Titel"/>
        <w:rPr>
          <w:sz w:val="16"/>
          <w:szCs w:val="16"/>
        </w:rPr>
      </w:pPr>
      <w:r>
        <w:rPr>
          <w:spacing w:val="-2"/>
        </w:rPr>
        <w:t xml:space="preserve"> </w:t>
      </w:r>
    </w:p>
    <w:p w:rsidR="00CE47ED" w:rsidRDefault="00CE47ED">
      <w:pPr>
        <w:pStyle w:val="Plattetekst"/>
        <w:spacing w:before="120" w:line="276" w:lineRule="auto"/>
        <w:ind w:left="121" w:right="204" w:hanging="3"/>
      </w:pPr>
    </w:p>
    <w:sectPr w:rsidR="00CE47ED" w:rsidSect="004F1A6B">
      <w:type w:val="continuous"/>
      <w:pgSz w:w="11910" w:h="16840"/>
      <w:pgMar w:top="1580" w:right="1400" w:bottom="280" w:left="1300" w:header="708" w:footer="708" w:gutter="0"/>
      <w:pgBorders w:display="notFirstPage" w:offsetFrom="page">
        <w:left w:val="single" w:sz="4" w:space="24" w:color="91D6AC"/>
        <w:bottom w:val="single" w:sz="4" w:space="24" w:color="91D6AC"/>
        <w:right w:val="single" w:sz="4" w:space="24" w:color="91D6AC"/>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34E" w:rsidRDefault="000E334E" w:rsidP="000E334E">
      <w:r>
        <w:separator/>
      </w:r>
    </w:p>
  </w:endnote>
  <w:endnote w:type="continuationSeparator" w:id="0">
    <w:p w:rsidR="000E334E" w:rsidRDefault="000E334E" w:rsidP="000E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34E" w:rsidRDefault="000E334E" w:rsidP="000E334E">
      <w:r>
        <w:separator/>
      </w:r>
    </w:p>
  </w:footnote>
  <w:footnote w:type="continuationSeparator" w:id="0">
    <w:p w:rsidR="000E334E" w:rsidRDefault="000E334E" w:rsidP="000E334E">
      <w:r>
        <w:continuationSeparator/>
      </w:r>
    </w:p>
  </w:footnote>
  <w:footnote w:id="1">
    <w:p w:rsidR="000E334E" w:rsidRPr="000E334E" w:rsidRDefault="000E334E" w:rsidP="000E334E">
      <w:pPr>
        <w:adjustRightInd w:val="0"/>
        <w:rPr>
          <w:color w:val="000000"/>
          <w:sz w:val="14"/>
          <w:szCs w:val="14"/>
          <w:lang w:val="nl-BE"/>
        </w:rPr>
      </w:pPr>
      <w:r w:rsidRPr="00AB41A7">
        <w:rPr>
          <w:rStyle w:val="Voetnootmarkering"/>
        </w:rPr>
        <w:footnoteRef/>
      </w:r>
      <w:r w:rsidRPr="000E334E">
        <w:rPr>
          <w:lang w:val="nl-BE"/>
        </w:rPr>
        <w:t xml:space="preserve"> </w:t>
      </w:r>
      <w:r w:rsidRPr="00BA3DC1">
        <w:rPr>
          <w:color w:val="000000"/>
          <w:sz w:val="14"/>
          <w:szCs w:val="14"/>
          <w:lang w:val="nl-BE"/>
        </w:rPr>
        <w:t>Volgens de rechtspositieregeling voor administratief en technisch personeel – gecoördineerde versie van 14 december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104"/>
    <w:multiLevelType w:val="hybridMultilevel"/>
    <w:tmpl w:val="0B62019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15792"/>
    <w:multiLevelType w:val="hybridMultilevel"/>
    <w:tmpl w:val="188616EC"/>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142452E9"/>
    <w:multiLevelType w:val="hybridMultilevel"/>
    <w:tmpl w:val="DC1A77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A0432F"/>
    <w:multiLevelType w:val="hybridMultilevel"/>
    <w:tmpl w:val="3828AD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5CD3610"/>
    <w:multiLevelType w:val="hybridMultilevel"/>
    <w:tmpl w:val="609E2720"/>
    <w:lvl w:ilvl="0" w:tplc="1A6641CA">
      <w:start w:val="7"/>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6230822"/>
    <w:multiLevelType w:val="hybridMultilevel"/>
    <w:tmpl w:val="6CA467B0"/>
    <w:lvl w:ilvl="0" w:tplc="77CC501A">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6422C1D"/>
    <w:multiLevelType w:val="hybridMultilevel"/>
    <w:tmpl w:val="9EB627EA"/>
    <w:lvl w:ilvl="0" w:tplc="9C306A8A">
      <w:numFmt w:val="bullet"/>
      <w:lvlText w:val="-"/>
      <w:lvlJc w:val="left"/>
      <w:pPr>
        <w:ind w:left="720" w:hanging="360"/>
      </w:pPr>
      <w:rPr>
        <w:rFonts w:ascii="Verdana" w:eastAsia="Verdana" w:hAnsi="Verdana" w:cs="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FD"/>
    <w:rsid w:val="00041DF5"/>
    <w:rsid w:val="000E334E"/>
    <w:rsid w:val="000F28FD"/>
    <w:rsid w:val="0016231A"/>
    <w:rsid w:val="0026440A"/>
    <w:rsid w:val="002B3B7A"/>
    <w:rsid w:val="002E5455"/>
    <w:rsid w:val="003650AB"/>
    <w:rsid w:val="004E56D3"/>
    <w:rsid w:val="004F1A6B"/>
    <w:rsid w:val="00507F87"/>
    <w:rsid w:val="0051316F"/>
    <w:rsid w:val="0069297C"/>
    <w:rsid w:val="00694B41"/>
    <w:rsid w:val="0071648A"/>
    <w:rsid w:val="007236EC"/>
    <w:rsid w:val="007541F9"/>
    <w:rsid w:val="008B4835"/>
    <w:rsid w:val="00A57D3A"/>
    <w:rsid w:val="00B369B7"/>
    <w:rsid w:val="00B7670E"/>
    <w:rsid w:val="00B965FA"/>
    <w:rsid w:val="00BA3DC1"/>
    <w:rsid w:val="00C85D10"/>
    <w:rsid w:val="00CB336D"/>
    <w:rsid w:val="00CE47ED"/>
    <w:rsid w:val="00D3075A"/>
    <w:rsid w:val="00D51065"/>
    <w:rsid w:val="00D56339"/>
    <w:rsid w:val="00D66A4F"/>
    <w:rsid w:val="00E81E13"/>
    <w:rsid w:val="00FA62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25D2"/>
  <w15:docId w15:val="{ACEB95DB-5037-40B4-A13A-139A8F4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Verdana" w:eastAsia="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6"/>
      <w:szCs w:val="16"/>
    </w:rPr>
  </w:style>
  <w:style w:type="paragraph" w:styleId="Titel">
    <w:name w:val="Title"/>
    <w:basedOn w:val="Standaard"/>
    <w:uiPriority w:val="1"/>
    <w:qFormat/>
    <w:pPr>
      <w:spacing w:before="272"/>
      <w:ind w:left="2840"/>
    </w:pPr>
    <w:rPr>
      <w:b/>
      <w:bCs/>
      <w:sz w:val="40"/>
      <w:szCs w:val="4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0E334E"/>
    <w:rPr>
      <w:color w:val="0000FF" w:themeColor="hyperlink"/>
      <w:u w:val="single"/>
    </w:rPr>
  </w:style>
  <w:style w:type="character" w:styleId="Voetnootmarkering">
    <w:name w:val="footnote reference"/>
    <w:uiPriority w:val="99"/>
    <w:semiHidden/>
    <w:unhideWhenUsed/>
    <w:rsid w:val="000E334E"/>
    <w:rPr>
      <w:vertAlign w:val="superscript"/>
    </w:rPr>
  </w:style>
  <w:style w:type="paragraph" w:customStyle="1" w:styleId="Default">
    <w:name w:val="Default"/>
    <w:basedOn w:val="Standaard"/>
    <w:rsid w:val="000E334E"/>
    <w:pPr>
      <w:widowControl/>
    </w:pPr>
    <w:rPr>
      <w:rFonts w:eastAsia="Calibri" w:cs="Times New Roman"/>
      <w:color w:val="000000"/>
      <w:sz w:val="24"/>
      <w:szCs w:val="24"/>
      <w:lang w:val="nl-BE"/>
    </w:rPr>
  </w:style>
  <w:style w:type="character" w:styleId="Zwaar">
    <w:name w:val="Strong"/>
    <w:basedOn w:val="Standaardalinea-lettertype"/>
    <w:uiPriority w:val="22"/>
    <w:qFormat/>
    <w:rsid w:val="00B96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7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bs.veurn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as.strybol\Downloads\SJABLOON_no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08FB-A377-4D98-ADBF-7BB56F71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SJABLOON_nota</Template>
  <TotalTime>2</TotalTime>
  <Pages>5</Pages>
  <Words>1310</Words>
  <Characters>7209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noata</vt:lpstr>
    </vt:vector>
  </TitlesOfParts>
  <Company>Hewlett-Packard Company</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noata</dc:title>
  <dc:creator>Liesbet Miermans</dc:creator>
  <cp:lastModifiedBy>Iris De Bakker</cp:lastModifiedBy>
  <cp:revision>3</cp:revision>
  <dcterms:created xsi:type="dcterms:W3CDTF">2026-06-08T14:34:00Z</dcterms:created>
  <dcterms:modified xsi:type="dcterms:W3CDTF">2026-06-08T14:36:00Z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Adobe Illustrator 26.0 (Windows)</vt:lpwstr>
  </property>
  <property fmtid="{D5CDD505-2E9C-101B-9397-08002B2CF9AE}" pid="4" name="LastSaved">
    <vt:filetime>2021-11-26T00:00:00Z</vt:filetime>
  </property>
</Properties>
</file>