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4D72" w14:textId="77777777" w:rsidR="001047D0" w:rsidRPr="008547A2" w:rsidRDefault="001047D0">
      <w:pPr>
        <w:rPr>
          <w:rFonts w:ascii="Calibri Light" w:hAnsi="Calibri Light" w:cs="Calibri Light"/>
        </w:rPr>
      </w:pPr>
    </w:p>
    <w:p w14:paraId="2616DC0B" w14:textId="77777777" w:rsidR="00B530F6" w:rsidRPr="002069E2" w:rsidRDefault="00B530F6" w:rsidP="00474381">
      <w:pPr>
        <w:jc w:val="center"/>
        <w:rPr>
          <w:rFonts w:cstheme="minorHAnsi"/>
          <w:b/>
          <w:bCs/>
          <w:color w:val="009F68"/>
          <w:sz w:val="28"/>
          <w:szCs w:val="28"/>
        </w:rPr>
      </w:pPr>
      <w:r w:rsidRPr="002069E2">
        <w:rPr>
          <w:rFonts w:cstheme="minorHAnsi"/>
          <w:b/>
          <w:bCs/>
          <w:color w:val="009F68"/>
          <w:sz w:val="28"/>
          <w:szCs w:val="28"/>
        </w:rPr>
        <w:t>FUNCTIEBESCHRIJVING</w:t>
      </w:r>
    </w:p>
    <w:p w14:paraId="56044C5D" w14:textId="77777777" w:rsidR="00B530F6" w:rsidRPr="002069E2" w:rsidRDefault="00B530F6"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rPr>
          <w:rFonts w:ascii="Calibri Light" w:hAnsi="Calibri Light" w:cs="Calibri Light"/>
          <w:b/>
          <w:bCs/>
          <w:color w:val="009F68"/>
        </w:rPr>
      </w:pPr>
      <w:r w:rsidRPr="002069E2">
        <w:rPr>
          <w:rFonts w:ascii="Calibri Light" w:hAnsi="Calibri Light" w:cs="Calibri Light"/>
          <w:b/>
          <w:bCs/>
          <w:color w:val="009F68"/>
        </w:rPr>
        <w:t>FUNCTIEGEGEVENS</w:t>
      </w:r>
    </w:p>
    <w:p w14:paraId="7DF278BA" w14:textId="2D70D1B7" w:rsidR="00B530F6" w:rsidRPr="008547A2" w:rsidRDefault="00B530F6" w:rsidP="00DA31E3">
      <w:pPr>
        <w:spacing w:after="0"/>
        <w:rPr>
          <w:rFonts w:ascii="Calibri Light" w:hAnsi="Calibri Light" w:cs="Calibri Light"/>
        </w:rPr>
      </w:pPr>
      <w:r w:rsidRPr="008547A2">
        <w:rPr>
          <w:rFonts w:ascii="Calibri Light" w:hAnsi="Calibri Light" w:cs="Calibri Light"/>
          <w:b/>
          <w:bCs/>
        </w:rPr>
        <w:t>Afdeling</w:t>
      </w:r>
      <w:r w:rsidRPr="008547A2">
        <w:rPr>
          <w:rFonts w:ascii="Calibri Light" w:hAnsi="Calibri Light" w:cs="Calibri Light"/>
        </w:rPr>
        <w:t xml:space="preserve">: </w:t>
      </w:r>
      <w:r w:rsidR="00573CF3" w:rsidRPr="008547A2">
        <w:rPr>
          <w:rFonts w:ascii="Calibri Light" w:hAnsi="Calibri Light" w:cs="Calibri Light"/>
        </w:rPr>
        <w:t xml:space="preserve">Cluster </w:t>
      </w:r>
      <w:r w:rsidR="005D2C70">
        <w:rPr>
          <w:rFonts w:ascii="Calibri Light" w:hAnsi="Calibri Light" w:cs="Calibri Light"/>
        </w:rPr>
        <w:t>Welzijn</w:t>
      </w:r>
      <w:r w:rsidR="00573CF3" w:rsidRPr="008547A2">
        <w:rPr>
          <w:rFonts w:ascii="Calibri Light" w:hAnsi="Calibri Light" w:cs="Calibri Light"/>
        </w:rPr>
        <w:t xml:space="preserve">  </w:t>
      </w:r>
      <w:r w:rsidR="00E84C3E" w:rsidRPr="008547A2">
        <w:rPr>
          <w:rFonts w:ascii="Calibri Light" w:hAnsi="Calibri Light" w:cs="Calibri Light"/>
        </w:rPr>
        <w:t xml:space="preserve">        </w:t>
      </w:r>
      <w:r w:rsidRPr="008547A2">
        <w:rPr>
          <w:rFonts w:ascii="Calibri Light" w:hAnsi="Calibri Light" w:cs="Calibri Light"/>
        </w:rPr>
        <w:t xml:space="preserve">                                                      </w:t>
      </w:r>
      <w:r w:rsidR="005D2C70">
        <w:rPr>
          <w:rFonts w:ascii="Calibri Light" w:hAnsi="Calibri Light" w:cs="Calibri Light"/>
        </w:rPr>
        <w:tab/>
      </w:r>
      <w:r w:rsidR="005D2C70">
        <w:rPr>
          <w:rFonts w:ascii="Calibri Light" w:hAnsi="Calibri Light" w:cs="Calibri Light"/>
        </w:rPr>
        <w:tab/>
      </w:r>
      <w:r w:rsidRPr="008547A2">
        <w:rPr>
          <w:rFonts w:ascii="Calibri Light" w:hAnsi="Calibri Light" w:cs="Calibri Light"/>
          <w:b/>
          <w:bCs/>
        </w:rPr>
        <w:t>Opgesteld</w:t>
      </w:r>
      <w:r w:rsidRPr="008547A2">
        <w:rPr>
          <w:rFonts w:ascii="Calibri Light" w:hAnsi="Calibri Light" w:cs="Calibri Light"/>
        </w:rPr>
        <w:t xml:space="preserve">: </w:t>
      </w:r>
      <w:r w:rsidR="002456AB">
        <w:rPr>
          <w:rFonts w:ascii="Calibri Light" w:hAnsi="Calibri Light" w:cs="Calibri Light"/>
        </w:rPr>
        <w:t xml:space="preserve">Mei </w:t>
      </w:r>
      <w:r w:rsidR="00E06E04" w:rsidRPr="008547A2">
        <w:rPr>
          <w:rFonts w:ascii="Calibri Light" w:hAnsi="Calibri Light" w:cs="Calibri Light"/>
        </w:rPr>
        <w:t>202</w:t>
      </w:r>
      <w:r w:rsidR="00DA31E3" w:rsidRPr="008547A2">
        <w:rPr>
          <w:rFonts w:ascii="Calibri Light" w:hAnsi="Calibri Light" w:cs="Calibri Light"/>
        </w:rPr>
        <w:t>5</w:t>
      </w:r>
    </w:p>
    <w:p w14:paraId="5A0E7BD1" w14:textId="01FBF68C" w:rsidR="00B530F6" w:rsidRPr="008547A2" w:rsidRDefault="00B530F6" w:rsidP="00DA31E3">
      <w:pPr>
        <w:spacing w:after="0"/>
        <w:rPr>
          <w:rFonts w:ascii="Calibri Light" w:hAnsi="Calibri Light" w:cs="Calibri Light"/>
        </w:rPr>
      </w:pPr>
      <w:r w:rsidRPr="008547A2">
        <w:rPr>
          <w:rFonts w:ascii="Calibri Light" w:hAnsi="Calibri Light" w:cs="Calibri Light"/>
          <w:b/>
          <w:bCs/>
        </w:rPr>
        <w:t>Functietitel</w:t>
      </w:r>
      <w:r w:rsidRPr="008547A2">
        <w:rPr>
          <w:rFonts w:ascii="Calibri Light" w:hAnsi="Calibri Light" w:cs="Calibri Light"/>
        </w:rPr>
        <w:t xml:space="preserve">: </w:t>
      </w:r>
      <w:r w:rsidR="002456AB">
        <w:rPr>
          <w:rFonts w:ascii="Calibri Light" w:hAnsi="Calibri Light" w:cs="Calibri Light"/>
        </w:rPr>
        <w:t xml:space="preserve">Deskundige integratie                    </w:t>
      </w:r>
      <w:r w:rsidR="005D2C70">
        <w:rPr>
          <w:rFonts w:ascii="Calibri Light" w:hAnsi="Calibri Light" w:cs="Calibri Light"/>
        </w:rPr>
        <w:tab/>
      </w:r>
      <w:r w:rsidR="002456AB">
        <w:rPr>
          <w:rFonts w:ascii="Calibri Light" w:hAnsi="Calibri Light" w:cs="Calibri Light"/>
        </w:rPr>
        <w:t xml:space="preserve">                                           </w:t>
      </w:r>
      <w:r w:rsidRPr="008547A2">
        <w:rPr>
          <w:rFonts w:ascii="Calibri Light" w:hAnsi="Calibri Light" w:cs="Calibri Light"/>
          <w:b/>
          <w:bCs/>
        </w:rPr>
        <w:t>Naam medewerker</w:t>
      </w:r>
      <w:r w:rsidRPr="008547A2">
        <w:rPr>
          <w:rFonts w:ascii="Calibri Light" w:hAnsi="Calibri Light" w:cs="Calibri Light"/>
        </w:rPr>
        <w:t xml:space="preserve">: </w:t>
      </w:r>
      <w:r w:rsidR="005D2C70">
        <w:rPr>
          <w:rFonts w:ascii="Calibri Light" w:hAnsi="Calibri Light" w:cs="Calibri Light"/>
        </w:rPr>
        <w:t>x</w:t>
      </w:r>
      <w:r w:rsidR="005D2C70" w:rsidRPr="008547A2">
        <w:rPr>
          <w:rFonts w:ascii="Calibri Light" w:hAnsi="Calibri Light" w:cs="Calibri Light"/>
        </w:rPr>
        <w:t xml:space="preserve"> </w:t>
      </w:r>
    </w:p>
    <w:p w14:paraId="78B0F1B1" w14:textId="77777777" w:rsidR="00DA31E3" w:rsidRPr="008547A2" w:rsidRDefault="00DA31E3" w:rsidP="00DA31E3">
      <w:pPr>
        <w:spacing w:after="0"/>
        <w:rPr>
          <w:rFonts w:ascii="Calibri Light" w:hAnsi="Calibri Light" w:cs="Calibri Light"/>
        </w:rPr>
      </w:pPr>
      <w:r w:rsidRPr="008547A2">
        <w:rPr>
          <w:rFonts w:ascii="Calibri Light" w:hAnsi="Calibri Light" w:cs="Calibri Light"/>
          <w:b/>
          <w:bCs/>
        </w:rPr>
        <w:t xml:space="preserve">Niveau: </w:t>
      </w:r>
      <w:r w:rsidRPr="008547A2">
        <w:rPr>
          <w:rFonts w:ascii="Calibri Light" w:hAnsi="Calibri Light" w:cs="Calibri Light"/>
        </w:rPr>
        <w:t>B1-3</w:t>
      </w:r>
    </w:p>
    <w:p w14:paraId="3734FB4D" w14:textId="77C2887A" w:rsidR="001A3C1D" w:rsidRPr="008547A2" w:rsidRDefault="00B530F6" w:rsidP="00DA31E3">
      <w:pPr>
        <w:spacing w:after="0"/>
        <w:rPr>
          <w:rFonts w:ascii="Calibri Light" w:hAnsi="Calibri Light" w:cs="Calibri Light"/>
        </w:rPr>
      </w:pPr>
      <w:r w:rsidRPr="008547A2">
        <w:rPr>
          <w:rFonts w:ascii="Calibri Light" w:hAnsi="Calibri Light" w:cs="Calibri Light"/>
          <w:b/>
          <w:bCs/>
        </w:rPr>
        <w:t>Functie rapporteert aan</w:t>
      </w:r>
      <w:r w:rsidRPr="008547A2">
        <w:rPr>
          <w:rFonts w:ascii="Calibri Light" w:hAnsi="Calibri Light" w:cs="Calibri Light"/>
        </w:rPr>
        <w:t xml:space="preserve">: </w:t>
      </w:r>
      <w:r w:rsidR="002456AB">
        <w:rPr>
          <w:rFonts w:ascii="Calibri Light" w:hAnsi="Calibri Light" w:cs="Calibri Light"/>
        </w:rPr>
        <w:t>Diensthoofd Sociaal huis</w:t>
      </w:r>
      <w:r w:rsidRPr="008547A2">
        <w:rPr>
          <w:rFonts w:ascii="Calibri Light" w:hAnsi="Calibri Light" w:cs="Calibri Light"/>
        </w:rPr>
        <w:t xml:space="preserve">                          </w:t>
      </w:r>
      <w:r w:rsidR="0051362E" w:rsidRPr="008547A2">
        <w:rPr>
          <w:rFonts w:ascii="Calibri Light" w:hAnsi="Calibri Light" w:cs="Calibri Light"/>
        </w:rPr>
        <w:t xml:space="preserve">                 </w:t>
      </w:r>
    </w:p>
    <w:p w14:paraId="06999750" w14:textId="77777777" w:rsidR="00B530F6" w:rsidRPr="008547A2" w:rsidRDefault="00B530F6" w:rsidP="00DA31E3">
      <w:pPr>
        <w:spacing w:after="0"/>
        <w:rPr>
          <w:rFonts w:ascii="Calibri Light" w:hAnsi="Calibri Light" w:cs="Calibri Light"/>
        </w:rPr>
      </w:pPr>
      <w:r w:rsidRPr="008547A2">
        <w:rPr>
          <w:rFonts w:ascii="Calibri Light" w:hAnsi="Calibri Light" w:cs="Calibri Light"/>
          <w:b/>
          <w:bCs/>
        </w:rPr>
        <w:t>Locatie</w:t>
      </w:r>
      <w:r w:rsidRPr="008547A2">
        <w:rPr>
          <w:rFonts w:ascii="Calibri Light" w:hAnsi="Calibri Light" w:cs="Calibri Light"/>
        </w:rPr>
        <w:t xml:space="preserve">: </w:t>
      </w:r>
      <w:r w:rsidR="00404B95" w:rsidRPr="008547A2">
        <w:rPr>
          <w:rFonts w:ascii="Calibri Light" w:hAnsi="Calibri Light" w:cs="Calibri Light"/>
        </w:rPr>
        <w:t>Izegem</w:t>
      </w:r>
    </w:p>
    <w:p w14:paraId="4D4E7F79" w14:textId="77777777" w:rsidR="00B530F6" w:rsidRPr="008547A2" w:rsidRDefault="00B530F6">
      <w:pPr>
        <w:rPr>
          <w:rFonts w:ascii="Calibri Light" w:hAnsi="Calibri Light" w:cs="Calibri Light"/>
        </w:rPr>
      </w:pPr>
    </w:p>
    <w:p w14:paraId="577D33A0" w14:textId="77777777" w:rsidR="00B530F6" w:rsidRPr="002069E2" w:rsidRDefault="00B530F6"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b/>
          <w:bCs/>
          <w:color w:val="009F68"/>
        </w:rPr>
      </w:pPr>
      <w:r w:rsidRPr="002069E2">
        <w:rPr>
          <w:rFonts w:ascii="Calibri Light" w:hAnsi="Calibri Light" w:cs="Calibri Light"/>
          <w:b/>
          <w:bCs/>
          <w:color w:val="009F68"/>
        </w:rPr>
        <w:t>SCOPE VAN DE FUNCTIE</w:t>
      </w:r>
    </w:p>
    <w:p w14:paraId="793265D3" w14:textId="77777777" w:rsidR="00B530F6" w:rsidRPr="002069E2" w:rsidRDefault="00B530F6"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i/>
          <w:iCs/>
          <w:color w:val="009F68"/>
        </w:rPr>
      </w:pPr>
      <w:r w:rsidRPr="002069E2">
        <w:rPr>
          <w:rFonts w:ascii="Calibri Light" w:hAnsi="Calibri Light" w:cs="Calibri Light"/>
          <w:i/>
          <w:iCs/>
          <w:color w:val="009F68"/>
        </w:rPr>
        <w:t>Het belangrijkste doel van de functie</w:t>
      </w:r>
    </w:p>
    <w:p w14:paraId="1D7954A7" w14:textId="77777777" w:rsidR="008E1034" w:rsidRPr="008547A2" w:rsidRDefault="008E1034" w:rsidP="00B530F6">
      <w:pPr>
        <w:shd w:val="clear" w:color="auto" w:fill="FFFFFF" w:themeFill="background1"/>
        <w:spacing w:after="0"/>
        <w:rPr>
          <w:rFonts w:ascii="Calibri Light" w:hAnsi="Calibri Light" w:cs="Calibri Light"/>
        </w:rPr>
      </w:pPr>
    </w:p>
    <w:p w14:paraId="52B14E07" w14:textId="77777777" w:rsidR="00CB0C11" w:rsidRPr="008547A2" w:rsidRDefault="00CB0C11" w:rsidP="004647AD">
      <w:pPr>
        <w:shd w:val="clear" w:color="auto" w:fill="FFFFFF" w:themeFill="background1"/>
        <w:spacing w:after="0"/>
        <w:rPr>
          <w:rFonts w:ascii="Calibri Light" w:hAnsi="Calibri Light" w:cs="Calibri Light"/>
          <w:b/>
          <w:bCs/>
        </w:rPr>
      </w:pPr>
      <w:r w:rsidRPr="008547A2">
        <w:rPr>
          <w:rFonts w:ascii="Calibri Light" w:hAnsi="Calibri Light" w:cs="Calibri Light"/>
          <w:b/>
          <w:bCs/>
        </w:rPr>
        <w:t xml:space="preserve">Werken in een stad met ’t hart van een dorp. </w:t>
      </w:r>
    </w:p>
    <w:p w14:paraId="770B47B1" w14:textId="77777777" w:rsidR="00CB0C11" w:rsidRPr="008547A2" w:rsidRDefault="00CB0C11" w:rsidP="004647AD">
      <w:pPr>
        <w:shd w:val="clear" w:color="auto" w:fill="FFFFFF" w:themeFill="background1"/>
        <w:spacing w:after="0"/>
        <w:rPr>
          <w:rFonts w:ascii="Calibri Light" w:hAnsi="Calibri Light" w:cs="Calibri Light"/>
        </w:rPr>
      </w:pPr>
      <w:r w:rsidRPr="008547A2">
        <w:rPr>
          <w:rFonts w:ascii="Calibri Light" w:hAnsi="Calibri Light" w:cs="Calibri Light"/>
        </w:rPr>
        <w:t>Werken bij Stad Izegem is vooral een slimme keuze!</w:t>
      </w:r>
    </w:p>
    <w:p w14:paraId="06CA59C0" w14:textId="77777777" w:rsidR="00CB0C11" w:rsidRPr="008547A2" w:rsidRDefault="00CB0C11" w:rsidP="004647AD">
      <w:pPr>
        <w:shd w:val="clear" w:color="auto" w:fill="FFFFFF" w:themeFill="background1"/>
        <w:spacing w:after="0"/>
        <w:rPr>
          <w:rFonts w:ascii="Calibri Light" w:hAnsi="Calibri Light" w:cs="Calibri Light"/>
          <w:lang w:val="nl-NL"/>
        </w:rPr>
      </w:pPr>
      <w:r w:rsidRPr="008547A2">
        <w:rPr>
          <w:rFonts w:ascii="Calibri Light" w:hAnsi="Calibri Light" w:cs="Calibri Light"/>
        </w:rPr>
        <w:t>Hier hangen onze teams sterk aan elkaar. Geen complexe processen of strikte hiërarchie, wel veel inspraak, flexibiliteit en korte beslissingslijnen. Zo komen de beste ideeën tot leven en maken we samen de stad n</w:t>
      </w:r>
      <w:proofErr w:type="spellStart"/>
      <w:r w:rsidRPr="008547A2">
        <w:rPr>
          <w:rFonts w:ascii="Calibri Light" w:hAnsi="Calibri Light" w:cs="Calibri Light"/>
          <w:lang w:val="nl-NL"/>
        </w:rPr>
        <w:t>óg</w:t>
      </w:r>
      <w:proofErr w:type="spellEnd"/>
      <w:r w:rsidRPr="008547A2">
        <w:rPr>
          <w:rFonts w:ascii="Calibri Light" w:hAnsi="Calibri Light" w:cs="Calibri Light"/>
          <w:lang w:val="nl-NL"/>
        </w:rPr>
        <w:t xml:space="preserve"> beter. </w:t>
      </w:r>
    </w:p>
    <w:p w14:paraId="1BE1C563" w14:textId="77777777" w:rsidR="00CB0C11" w:rsidRPr="008547A2" w:rsidRDefault="00CB0C11" w:rsidP="004647AD">
      <w:pPr>
        <w:shd w:val="clear" w:color="auto" w:fill="FFFFFF" w:themeFill="background1"/>
        <w:spacing w:after="0"/>
        <w:rPr>
          <w:rFonts w:ascii="Calibri Light" w:hAnsi="Calibri Light" w:cs="Calibri Light"/>
          <w:lang w:val="nl-NL"/>
        </w:rPr>
      </w:pPr>
      <w:r w:rsidRPr="008547A2">
        <w:rPr>
          <w:rFonts w:ascii="Calibri Light" w:hAnsi="Calibri Light" w:cs="Calibri Light"/>
          <w:lang w:val="nl-NL"/>
        </w:rPr>
        <w:t>Je geniet hier sowieso van al het moois dat onze stad op mensenmaat te bieden heeft!</w:t>
      </w:r>
    </w:p>
    <w:p w14:paraId="3F5E2801" w14:textId="77777777" w:rsidR="00CB0C11" w:rsidRPr="008547A2" w:rsidRDefault="00CB0C11" w:rsidP="004647AD">
      <w:pPr>
        <w:shd w:val="clear" w:color="auto" w:fill="FFFFFF" w:themeFill="background1"/>
        <w:spacing w:after="0"/>
        <w:rPr>
          <w:rFonts w:ascii="Calibri Light" w:hAnsi="Calibri Light" w:cs="Calibri Light"/>
          <w:lang w:val="nl-NL"/>
        </w:rPr>
      </w:pPr>
    </w:p>
    <w:p w14:paraId="1A317B51" w14:textId="77777777" w:rsidR="00CB0C11" w:rsidRPr="008547A2" w:rsidRDefault="000532EE" w:rsidP="004647AD">
      <w:pPr>
        <w:shd w:val="clear" w:color="auto" w:fill="FFFFFF" w:themeFill="background1"/>
        <w:spacing w:after="0"/>
        <w:rPr>
          <w:rFonts w:ascii="Calibri Light" w:hAnsi="Calibri Light" w:cs="Calibri Light"/>
          <w:b/>
          <w:bCs/>
        </w:rPr>
      </w:pPr>
      <w:r w:rsidRPr="008547A2">
        <w:rPr>
          <w:rFonts w:ascii="Calibri Light" w:hAnsi="Calibri Light" w:cs="Calibri Light"/>
          <w:b/>
          <w:bCs/>
        </w:rPr>
        <w:t>In deze job wil je zeker en vast blijven plakken</w:t>
      </w:r>
      <w:r w:rsidR="00F63B37" w:rsidRPr="008547A2">
        <w:rPr>
          <w:rFonts w:ascii="Calibri Light" w:hAnsi="Calibri Light" w:cs="Calibri Light"/>
          <w:b/>
          <w:bCs/>
        </w:rPr>
        <w:t xml:space="preserve">! </w:t>
      </w:r>
    </w:p>
    <w:p w14:paraId="5805B939" w14:textId="77777777" w:rsidR="002456AB" w:rsidRDefault="002456AB" w:rsidP="004647AD">
      <w:pPr>
        <w:shd w:val="clear" w:color="auto" w:fill="FFFFFF" w:themeFill="background1"/>
        <w:spacing w:after="0"/>
        <w:rPr>
          <w:rFonts w:ascii="Calibri Light" w:hAnsi="Calibri Light" w:cs="Calibri Light"/>
        </w:rPr>
      </w:pPr>
    </w:p>
    <w:p w14:paraId="7B372883" w14:textId="72384EB2" w:rsidR="002456AB" w:rsidRDefault="002456AB" w:rsidP="004647AD">
      <w:pPr>
        <w:shd w:val="clear" w:color="auto" w:fill="FFFFFF" w:themeFill="background1"/>
        <w:spacing w:after="0"/>
        <w:rPr>
          <w:rFonts w:ascii="Calibri Light" w:hAnsi="Calibri Light" w:cs="Calibri Light"/>
        </w:rPr>
      </w:pPr>
      <w:r>
        <w:rPr>
          <w:rFonts w:ascii="Calibri Light" w:hAnsi="Calibri Light" w:cs="Calibri Light"/>
        </w:rPr>
        <w:t xml:space="preserve">Een job waarvoor jij zorgt voor een optimale werking van de dienst integratie &amp; inburgering waarbij jij een gelijke toegang met respect voor elke identiteit realiseert. </w:t>
      </w:r>
    </w:p>
    <w:p w14:paraId="03C3BC83" w14:textId="77777777" w:rsidR="00542C81" w:rsidRPr="008547A2" w:rsidRDefault="00542C81" w:rsidP="00542C81">
      <w:pPr>
        <w:tabs>
          <w:tab w:val="left" w:pos="4800"/>
        </w:tabs>
        <w:spacing w:after="0"/>
        <w:rPr>
          <w:rFonts w:ascii="Calibri Light" w:hAnsi="Calibri Light" w:cs="Calibri Light"/>
          <w:bCs/>
          <w:sz w:val="20"/>
          <w:szCs w:val="20"/>
        </w:rPr>
      </w:pPr>
    </w:p>
    <w:p w14:paraId="0723A1D2" w14:textId="77777777" w:rsidR="00AA4B12" w:rsidRPr="008547A2" w:rsidRDefault="00AA4B12" w:rsidP="00B530F6">
      <w:pPr>
        <w:shd w:val="clear" w:color="auto" w:fill="FFFFFF" w:themeFill="background1"/>
        <w:spacing w:after="0"/>
        <w:rPr>
          <w:rFonts w:ascii="Calibri Light" w:hAnsi="Calibri Light" w:cs="Calibri Light"/>
        </w:rPr>
      </w:pPr>
    </w:p>
    <w:p w14:paraId="7D03998D" w14:textId="77777777" w:rsidR="00AA4B12" w:rsidRPr="002069E2" w:rsidRDefault="00AA4B12"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b/>
          <w:bCs/>
          <w:color w:val="009F68"/>
        </w:rPr>
      </w:pPr>
      <w:r w:rsidRPr="002069E2">
        <w:rPr>
          <w:rFonts w:ascii="Calibri Light" w:hAnsi="Calibri Light" w:cs="Calibri Light"/>
          <w:b/>
          <w:bCs/>
          <w:color w:val="009F68"/>
        </w:rPr>
        <w:t>ORGANISAT</w:t>
      </w:r>
      <w:r w:rsidR="00A423A1" w:rsidRPr="002069E2">
        <w:rPr>
          <w:rFonts w:ascii="Calibri Light" w:hAnsi="Calibri Light" w:cs="Calibri Light"/>
          <w:b/>
          <w:bCs/>
          <w:color w:val="009F68"/>
        </w:rPr>
        <w:t>IE</w:t>
      </w:r>
    </w:p>
    <w:p w14:paraId="0E26B322" w14:textId="77777777" w:rsidR="00AA4B12" w:rsidRPr="002069E2" w:rsidRDefault="00AA4B12"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color w:val="009F68"/>
        </w:rPr>
      </w:pPr>
      <w:r w:rsidRPr="002069E2">
        <w:rPr>
          <w:rFonts w:ascii="Calibri Light" w:hAnsi="Calibri Light" w:cs="Calibri Light"/>
          <w:color w:val="009F68"/>
        </w:rPr>
        <w:t>Aan wie rapporteert deze functie en welke jobs rapporteren aan deze functie</w:t>
      </w:r>
    </w:p>
    <w:p w14:paraId="7DB2CB08" w14:textId="77777777" w:rsidR="00AA4B12" w:rsidRPr="008547A2" w:rsidRDefault="00AA4B12" w:rsidP="00B530F6">
      <w:pPr>
        <w:shd w:val="clear" w:color="auto" w:fill="FFFFFF" w:themeFill="background1"/>
        <w:spacing w:after="0"/>
        <w:rPr>
          <w:rFonts w:ascii="Calibri Light" w:hAnsi="Calibri Light" w:cs="Calibri Light"/>
        </w:rPr>
      </w:pPr>
      <w:r w:rsidRPr="008547A2">
        <w:rPr>
          <w:rFonts w:ascii="Calibri Light" w:hAnsi="Calibri Light" w:cs="Calibri Light"/>
          <w:noProof/>
        </w:rPr>
        <w:drawing>
          <wp:inline distT="0" distB="0" distL="0" distR="0" wp14:anchorId="1F50D956" wp14:editId="378A75E2">
            <wp:extent cx="5564038" cy="2648309"/>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F23EE23" w14:textId="77777777" w:rsidR="0004705B" w:rsidRDefault="0004705B" w:rsidP="00B530F6">
      <w:pPr>
        <w:shd w:val="clear" w:color="auto" w:fill="FFFFFF" w:themeFill="background1"/>
        <w:spacing w:after="0"/>
        <w:rPr>
          <w:rFonts w:ascii="Calibri Light" w:hAnsi="Calibri Light" w:cs="Calibri Light"/>
        </w:rPr>
      </w:pPr>
    </w:p>
    <w:p w14:paraId="307394D9" w14:textId="77777777" w:rsidR="008B2EF2" w:rsidRDefault="008B2EF2" w:rsidP="00B530F6">
      <w:pPr>
        <w:shd w:val="clear" w:color="auto" w:fill="FFFFFF" w:themeFill="background1"/>
        <w:spacing w:after="0"/>
        <w:rPr>
          <w:rFonts w:ascii="Calibri Light" w:hAnsi="Calibri Light" w:cs="Calibri Light"/>
        </w:rPr>
      </w:pPr>
    </w:p>
    <w:p w14:paraId="5D222465" w14:textId="77777777" w:rsidR="008B2EF2" w:rsidRPr="008547A2" w:rsidRDefault="008B2EF2" w:rsidP="00B530F6">
      <w:pPr>
        <w:shd w:val="clear" w:color="auto" w:fill="FFFFFF" w:themeFill="background1"/>
        <w:spacing w:after="0"/>
        <w:rPr>
          <w:rFonts w:ascii="Calibri Light" w:hAnsi="Calibri Light" w:cs="Calibri Light"/>
        </w:rPr>
      </w:pPr>
    </w:p>
    <w:p w14:paraId="01DB0F30" w14:textId="77777777" w:rsidR="0004705B" w:rsidRPr="002069E2" w:rsidRDefault="0004705B"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color w:val="009F68"/>
        </w:rPr>
      </w:pPr>
      <w:r w:rsidRPr="002069E2">
        <w:rPr>
          <w:rFonts w:ascii="Calibri Light" w:hAnsi="Calibri Light" w:cs="Calibri Light"/>
          <w:color w:val="009F68"/>
        </w:rPr>
        <w:t>BELANGRIJKSTE VERANTWOORDELIJKHEDEN</w:t>
      </w:r>
      <w:r w:rsidRPr="002069E2">
        <w:rPr>
          <w:rFonts w:ascii="Calibri Light" w:hAnsi="Calibri Light" w:cs="Calibri Light"/>
          <w:color w:val="009F68"/>
        </w:rPr>
        <w:tab/>
      </w:r>
    </w:p>
    <w:p w14:paraId="4BE24568" w14:textId="77777777" w:rsidR="0004705B" w:rsidRPr="002069E2" w:rsidRDefault="0004705B"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color w:val="009F68"/>
        </w:rPr>
      </w:pPr>
      <w:r w:rsidRPr="002069E2">
        <w:rPr>
          <w:rFonts w:ascii="Calibri Light" w:hAnsi="Calibri Light" w:cs="Calibri Light"/>
          <w:color w:val="009F68"/>
        </w:rPr>
        <w:t>Omschrijf tot 5 van de belangrijkste domeinen, taken of projecten die behoren tot het takenpakket.</w:t>
      </w:r>
    </w:p>
    <w:p w14:paraId="428D7DA0" w14:textId="77777777" w:rsidR="0004705B" w:rsidRPr="008547A2" w:rsidRDefault="0004705B" w:rsidP="00B530F6">
      <w:pPr>
        <w:shd w:val="clear" w:color="auto" w:fill="FFFFFF" w:themeFill="background1"/>
        <w:spacing w:after="0"/>
        <w:rPr>
          <w:rFonts w:ascii="Calibri Light" w:hAnsi="Calibri Light" w:cs="Calibri Light"/>
        </w:rPr>
      </w:pPr>
    </w:p>
    <w:p w14:paraId="208E266B" w14:textId="77777777" w:rsidR="002456AB" w:rsidRDefault="002456AB" w:rsidP="002456AB">
      <w:pPr>
        <w:shd w:val="clear" w:color="auto" w:fill="FFFFFF" w:themeFill="background1"/>
        <w:spacing w:after="0"/>
        <w:rPr>
          <w:rFonts w:asciiTheme="majorHAnsi" w:hAnsiTheme="majorHAnsi" w:cstheme="majorHAnsi"/>
        </w:rPr>
      </w:pPr>
      <w:bookmarkStart w:id="0" w:name="_Hlk193986907"/>
      <w:r>
        <w:rPr>
          <w:rFonts w:asciiTheme="majorHAnsi" w:hAnsiTheme="majorHAnsi" w:cstheme="majorHAnsi"/>
        </w:rPr>
        <w:t xml:space="preserve">Met jouw coördinerende geest en jouw sterk gevoel voor gelijke kansen voor iedereen, zorg je voor een duidelijke visie en implementatie van een kwaliteitsvolle integratie van nieuwkomers binnen onze Stad met gelijke toegang voor iedereen waarbij er vertrouwen is tussen de verschillende gemeenschappen. </w:t>
      </w:r>
    </w:p>
    <w:p w14:paraId="086498F6" w14:textId="77777777" w:rsidR="002456AB" w:rsidRDefault="002456AB" w:rsidP="002456AB">
      <w:pPr>
        <w:shd w:val="clear" w:color="auto" w:fill="FFFFFF" w:themeFill="background1"/>
        <w:spacing w:after="0"/>
        <w:rPr>
          <w:rFonts w:asciiTheme="majorHAnsi" w:hAnsiTheme="majorHAnsi" w:cstheme="majorHAnsi"/>
        </w:rPr>
      </w:pPr>
    </w:p>
    <w:p w14:paraId="164CD0CA" w14:textId="77777777" w:rsidR="002456AB" w:rsidRDefault="002456AB" w:rsidP="002456AB">
      <w:pPr>
        <w:shd w:val="clear" w:color="auto" w:fill="FFFFFF" w:themeFill="background1"/>
        <w:spacing w:after="0"/>
        <w:rPr>
          <w:rFonts w:asciiTheme="majorHAnsi" w:hAnsiTheme="majorHAnsi" w:cstheme="majorHAnsi"/>
        </w:rPr>
      </w:pPr>
      <w:r>
        <w:rPr>
          <w:rFonts w:asciiTheme="majorHAnsi" w:hAnsiTheme="majorHAnsi" w:cstheme="majorHAnsi"/>
        </w:rPr>
        <w:t xml:space="preserve">In alles wat je doet, lever je een belangrijke bijdrage aan een kwaliteitsvolle integratie zodat elke (nieuwe) burger kan thuiskomen in Izegem </w:t>
      </w:r>
    </w:p>
    <w:p w14:paraId="1BF28A6F" w14:textId="77777777" w:rsidR="002456AB" w:rsidRDefault="002456AB" w:rsidP="002456AB">
      <w:pPr>
        <w:shd w:val="clear" w:color="auto" w:fill="FFFFFF" w:themeFill="background1"/>
        <w:spacing w:after="0"/>
        <w:rPr>
          <w:rFonts w:asciiTheme="majorHAnsi" w:hAnsiTheme="majorHAnsi" w:cstheme="majorHAnsi"/>
        </w:rPr>
      </w:pPr>
    </w:p>
    <w:p w14:paraId="42B58EE1" w14:textId="77777777" w:rsidR="002456AB" w:rsidRDefault="002456AB" w:rsidP="002456AB">
      <w:pPr>
        <w:pStyle w:val="Lijstalinea"/>
        <w:numPr>
          <w:ilvl w:val="0"/>
          <w:numId w:val="7"/>
        </w:numPr>
        <w:rPr>
          <w:rFonts w:asciiTheme="majorHAnsi" w:hAnsiTheme="majorHAnsi" w:cstheme="majorHAnsi"/>
        </w:rPr>
      </w:pPr>
      <w:r>
        <w:rPr>
          <w:rFonts w:asciiTheme="majorHAnsi" w:hAnsiTheme="majorHAnsi" w:cstheme="majorHAnsi"/>
        </w:rPr>
        <w:t>Je bouwt een duidelijke visie rond de integratie van voornamelijk nieuwkomers binnen onze stad</w:t>
      </w:r>
    </w:p>
    <w:p w14:paraId="4A371D50" w14:textId="77777777" w:rsidR="002456AB" w:rsidRDefault="002456AB" w:rsidP="002456AB">
      <w:pPr>
        <w:pStyle w:val="Lijstalinea"/>
        <w:numPr>
          <w:ilvl w:val="0"/>
          <w:numId w:val="7"/>
        </w:numPr>
        <w:rPr>
          <w:rFonts w:asciiTheme="majorHAnsi" w:hAnsiTheme="majorHAnsi" w:cstheme="majorHAnsi"/>
        </w:rPr>
      </w:pPr>
      <w:r>
        <w:rPr>
          <w:rFonts w:asciiTheme="majorHAnsi" w:hAnsiTheme="majorHAnsi" w:cstheme="majorHAnsi"/>
        </w:rPr>
        <w:t>Je implementeert deze visie in een duidelijk plan van aanpak waarbij jij de touwtjes in handen hebt</w:t>
      </w:r>
    </w:p>
    <w:p w14:paraId="3F6C5C28" w14:textId="77777777" w:rsidR="002456AB" w:rsidRDefault="002456AB" w:rsidP="002456AB">
      <w:pPr>
        <w:pStyle w:val="Lijstalinea"/>
        <w:numPr>
          <w:ilvl w:val="0"/>
          <w:numId w:val="7"/>
        </w:numPr>
        <w:rPr>
          <w:rFonts w:asciiTheme="majorHAnsi" w:hAnsiTheme="majorHAnsi" w:cstheme="majorHAnsi"/>
        </w:rPr>
      </w:pPr>
      <w:r>
        <w:rPr>
          <w:rFonts w:asciiTheme="majorHAnsi" w:hAnsiTheme="majorHAnsi" w:cstheme="majorHAnsi"/>
        </w:rPr>
        <w:t>Je creëert optimale oefenkansen voor anderstalige inwoners die Nederlands willen leren, oefenen en gebruiken zodat ze gelijke kansen en toegang krijgen tot onderwijs, gezondheidszorg, arbeidsmarkt, …</w:t>
      </w:r>
    </w:p>
    <w:p w14:paraId="3B18390F" w14:textId="77777777" w:rsidR="002456AB" w:rsidRDefault="002456AB" w:rsidP="002456AB">
      <w:pPr>
        <w:pStyle w:val="Lijstalinea"/>
        <w:numPr>
          <w:ilvl w:val="0"/>
          <w:numId w:val="7"/>
        </w:numPr>
        <w:rPr>
          <w:rFonts w:asciiTheme="majorHAnsi" w:hAnsiTheme="majorHAnsi" w:cstheme="majorHAnsi"/>
        </w:rPr>
      </w:pPr>
      <w:r>
        <w:rPr>
          <w:rFonts w:asciiTheme="majorHAnsi" w:hAnsiTheme="majorHAnsi" w:cstheme="majorHAnsi"/>
        </w:rPr>
        <w:t>Je verzamelt input vanuit verschillende projecten zodat je proactief kan bijsturen en adviezen kan formuleren aan het college van burgemeester en schepenen en aan de gemeenteraad</w:t>
      </w:r>
    </w:p>
    <w:p w14:paraId="2B51B5B7" w14:textId="77777777" w:rsidR="002456AB" w:rsidRPr="0073356A" w:rsidRDefault="002456AB" w:rsidP="002456AB">
      <w:pPr>
        <w:pStyle w:val="Lijstalinea"/>
        <w:numPr>
          <w:ilvl w:val="0"/>
          <w:numId w:val="7"/>
        </w:numPr>
        <w:rPr>
          <w:rFonts w:asciiTheme="majorHAnsi" w:hAnsiTheme="majorHAnsi" w:cstheme="majorHAnsi"/>
        </w:rPr>
      </w:pPr>
      <w:r>
        <w:rPr>
          <w:rFonts w:asciiTheme="majorHAnsi" w:hAnsiTheme="majorHAnsi" w:cstheme="majorHAnsi"/>
        </w:rPr>
        <w:t>Je volgt en bewaakt het budget nauwlettend op</w:t>
      </w:r>
    </w:p>
    <w:p w14:paraId="78B4E8F8" w14:textId="77777777" w:rsidR="002456AB" w:rsidRPr="00686045" w:rsidRDefault="002456AB" w:rsidP="002456AB">
      <w:pPr>
        <w:pStyle w:val="Lijstalinea"/>
        <w:numPr>
          <w:ilvl w:val="0"/>
          <w:numId w:val="6"/>
        </w:numPr>
        <w:rPr>
          <w:rFonts w:asciiTheme="majorHAnsi" w:hAnsiTheme="majorHAnsi" w:cstheme="majorHAnsi"/>
        </w:rPr>
      </w:pPr>
      <w:r w:rsidRPr="00880D30">
        <w:rPr>
          <w:rFonts w:asciiTheme="majorHAnsi" w:hAnsiTheme="majorHAnsi" w:cstheme="majorHAnsi"/>
        </w:rPr>
        <w:t xml:space="preserve">Je werkt nauw samen met </w:t>
      </w:r>
      <w:r>
        <w:rPr>
          <w:rFonts w:asciiTheme="majorHAnsi" w:hAnsiTheme="majorHAnsi" w:cstheme="majorHAnsi"/>
        </w:rPr>
        <w:t>de</w:t>
      </w:r>
      <w:r w:rsidRPr="00880D30">
        <w:rPr>
          <w:rFonts w:asciiTheme="majorHAnsi" w:hAnsiTheme="majorHAnsi" w:cstheme="majorHAnsi"/>
        </w:rPr>
        <w:t xml:space="preserve"> collega’s van </w:t>
      </w:r>
      <w:r>
        <w:rPr>
          <w:rFonts w:asciiTheme="majorHAnsi" w:hAnsiTheme="majorHAnsi" w:cstheme="majorHAnsi"/>
        </w:rPr>
        <w:t>jouw</w:t>
      </w:r>
      <w:r w:rsidRPr="00880D30">
        <w:rPr>
          <w:rFonts w:asciiTheme="majorHAnsi" w:hAnsiTheme="majorHAnsi" w:cstheme="majorHAnsi"/>
        </w:rPr>
        <w:t xml:space="preserve"> eigen dienst </w:t>
      </w:r>
      <w:r>
        <w:rPr>
          <w:rFonts w:asciiTheme="majorHAnsi" w:hAnsiTheme="majorHAnsi" w:cstheme="majorHAnsi"/>
        </w:rPr>
        <w:t xml:space="preserve">alsook met andere diensten en vrijwilligers en deelnemers die de integratieprojecten ten goede komen </w:t>
      </w:r>
    </w:p>
    <w:p w14:paraId="4F5A7AD6" w14:textId="77777777" w:rsidR="002456AB" w:rsidRPr="002D5798" w:rsidRDefault="002456AB" w:rsidP="002456AB">
      <w:pPr>
        <w:pStyle w:val="Lijstalinea"/>
        <w:numPr>
          <w:ilvl w:val="0"/>
          <w:numId w:val="6"/>
        </w:numPr>
        <w:rPr>
          <w:rFonts w:asciiTheme="majorHAnsi" w:hAnsiTheme="majorHAnsi" w:cstheme="majorHAnsi"/>
        </w:rPr>
      </w:pPr>
      <w:r w:rsidRPr="00880D30">
        <w:rPr>
          <w:rFonts w:asciiTheme="majorHAnsi" w:hAnsiTheme="majorHAnsi" w:cstheme="majorHAnsi"/>
        </w:rPr>
        <w:t xml:space="preserve">Je </w:t>
      </w:r>
      <w:r>
        <w:rPr>
          <w:rFonts w:asciiTheme="majorHAnsi" w:hAnsiTheme="majorHAnsi" w:cstheme="majorHAnsi"/>
        </w:rPr>
        <w:t xml:space="preserve">zorgt ervoor dat je up-to-date blijft over </w:t>
      </w:r>
      <w:r w:rsidRPr="00880D30">
        <w:rPr>
          <w:rFonts w:asciiTheme="majorHAnsi" w:hAnsiTheme="majorHAnsi" w:cstheme="majorHAnsi"/>
        </w:rPr>
        <w:t xml:space="preserve">de </w:t>
      </w:r>
      <w:r>
        <w:rPr>
          <w:rFonts w:asciiTheme="majorHAnsi" w:hAnsiTheme="majorHAnsi" w:cstheme="majorHAnsi"/>
        </w:rPr>
        <w:t xml:space="preserve">ontwikkelingen inzake het integratiebeleid waarbij je vlot beroep kan doen bij andere partners om te weten wat er leeft. </w:t>
      </w:r>
    </w:p>
    <w:p w14:paraId="5D27509D" w14:textId="77777777" w:rsidR="002456AB" w:rsidRDefault="002456AB" w:rsidP="002456AB">
      <w:pPr>
        <w:pStyle w:val="Lijstalinea"/>
        <w:numPr>
          <w:ilvl w:val="0"/>
          <w:numId w:val="1"/>
        </w:numPr>
        <w:shd w:val="clear" w:color="auto" w:fill="FFFFFF" w:themeFill="background1"/>
        <w:spacing w:after="0"/>
        <w:rPr>
          <w:rFonts w:asciiTheme="majorHAnsi" w:hAnsiTheme="majorHAnsi" w:cstheme="majorHAnsi"/>
        </w:rPr>
      </w:pPr>
      <w:r>
        <w:rPr>
          <w:rFonts w:asciiTheme="majorHAnsi" w:hAnsiTheme="majorHAnsi" w:cstheme="majorHAnsi"/>
        </w:rPr>
        <w:t>Je rapporteert op regelmatige basis aan jouw leidinggevende, Diensthoofd Sociaal Huis</w:t>
      </w:r>
    </w:p>
    <w:p w14:paraId="484C6DF4" w14:textId="77777777" w:rsidR="002456AB" w:rsidRDefault="002456AB" w:rsidP="002456AB">
      <w:pPr>
        <w:shd w:val="clear" w:color="auto" w:fill="FFFFFF" w:themeFill="background1"/>
        <w:spacing w:after="0"/>
        <w:rPr>
          <w:rFonts w:asciiTheme="majorHAnsi" w:hAnsiTheme="majorHAnsi" w:cstheme="majorHAnsi"/>
        </w:rPr>
      </w:pPr>
    </w:p>
    <w:p w14:paraId="215329FC" w14:textId="77777777" w:rsidR="00DB7F2E" w:rsidRDefault="00DB7F2E" w:rsidP="00DB7F2E">
      <w:pPr>
        <w:pStyle w:val="Lijstalinea"/>
        <w:rPr>
          <w:rFonts w:ascii="Calibri Light" w:hAnsi="Calibri Light" w:cs="Calibri Light"/>
        </w:rPr>
      </w:pPr>
    </w:p>
    <w:bookmarkEnd w:id="0"/>
    <w:p w14:paraId="0E7E7CB2" w14:textId="77777777" w:rsidR="007F4F1B" w:rsidRPr="002069E2" w:rsidRDefault="007F4F1B"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b/>
          <w:bCs/>
          <w:color w:val="009F68"/>
        </w:rPr>
      </w:pPr>
      <w:r w:rsidRPr="002069E2">
        <w:rPr>
          <w:rFonts w:ascii="Calibri Light" w:hAnsi="Calibri Light" w:cs="Calibri Light"/>
          <w:b/>
          <w:bCs/>
          <w:color w:val="009F68"/>
        </w:rPr>
        <w:t>BELANGRIJKSTE RELATIES</w:t>
      </w:r>
    </w:p>
    <w:p w14:paraId="25826B78" w14:textId="77777777" w:rsidR="007F4F1B" w:rsidRPr="002069E2" w:rsidRDefault="007F4F1B"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color w:val="009F68"/>
        </w:rPr>
      </w:pPr>
      <w:r w:rsidRPr="002069E2">
        <w:rPr>
          <w:rFonts w:ascii="Calibri Light" w:hAnsi="Calibri Light" w:cs="Calibri Light"/>
          <w:color w:val="009F68"/>
        </w:rPr>
        <w:t>Wie zijn de belangrijkste stakeholders waarmee de functiehouder samenwerkt, beslissingen neemt en beïnvloedt</w:t>
      </w:r>
    </w:p>
    <w:p w14:paraId="176193EB" w14:textId="77777777" w:rsidR="00440B62" w:rsidRPr="008547A2" w:rsidRDefault="00440B62" w:rsidP="001A75CA">
      <w:pPr>
        <w:spacing w:after="0"/>
        <w:rPr>
          <w:rFonts w:ascii="Calibri Light" w:hAnsi="Calibri Light" w:cs="Calibri Light"/>
        </w:rPr>
      </w:pPr>
    </w:p>
    <w:p w14:paraId="15745020" w14:textId="77777777" w:rsidR="00440B62" w:rsidRPr="008547A2" w:rsidRDefault="00440B62" w:rsidP="007F4F1B">
      <w:pPr>
        <w:shd w:val="clear" w:color="auto" w:fill="FFFFFF" w:themeFill="background1"/>
        <w:spacing w:after="0"/>
        <w:rPr>
          <w:rFonts w:ascii="Calibri Light" w:hAnsi="Calibri Light" w:cs="Calibri Light"/>
        </w:rPr>
      </w:pPr>
    </w:p>
    <w:tbl>
      <w:tblPr>
        <w:tblStyle w:val="Tabelraster"/>
        <w:tblW w:w="0" w:type="auto"/>
        <w:tblLook w:val="04A0" w:firstRow="1" w:lastRow="0" w:firstColumn="1" w:lastColumn="0" w:noHBand="0" w:noVBand="1"/>
      </w:tblPr>
      <w:tblGrid>
        <w:gridCol w:w="4531"/>
        <w:gridCol w:w="4531"/>
      </w:tblGrid>
      <w:tr w:rsidR="00440B62" w:rsidRPr="008547A2" w14:paraId="7764282C" w14:textId="77777777" w:rsidTr="00E644A4">
        <w:tc>
          <w:tcPr>
            <w:tcW w:w="4531" w:type="dxa"/>
            <w:shd w:val="clear" w:color="auto" w:fill="E2EFD9" w:themeFill="accent6" w:themeFillTint="33"/>
          </w:tcPr>
          <w:p w14:paraId="2A32A67B" w14:textId="77777777" w:rsidR="00440B62" w:rsidRPr="008547A2" w:rsidRDefault="00440B62" w:rsidP="007F4F1B">
            <w:pPr>
              <w:rPr>
                <w:rFonts w:ascii="Calibri Light" w:hAnsi="Calibri Light" w:cs="Calibri Light"/>
              </w:rPr>
            </w:pPr>
            <w:r w:rsidRPr="008547A2">
              <w:rPr>
                <w:rFonts w:ascii="Calibri Light" w:hAnsi="Calibri Light" w:cs="Calibri Light"/>
              </w:rPr>
              <w:t>Voor Wie</w:t>
            </w:r>
          </w:p>
        </w:tc>
        <w:tc>
          <w:tcPr>
            <w:tcW w:w="4531" w:type="dxa"/>
            <w:shd w:val="clear" w:color="auto" w:fill="E2EFD9" w:themeFill="accent6" w:themeFillTint="33"/>
          </w:tcPr>
          <w:p w14:paraId="742981C4" w14:textId="77777777" w:rsidR="00440B62" w:rsidRPr="008547A2" w:rsidRDefault="00440B62" w:rsidP="007F4F1B">
            <w:pPr>
              <w:rPr>
                <w:rFonts w:ascii="Calibri Light" w:hAnsi="Calibri Light" w:cs="Calibri Light"/>
              </w:rPr>
            </w:pPr>
            <w:r w:rsidRPr="008547A2">
              <w:rPr>
                <w:rFonts w:ascii="Calibri Light" w:hAnsi="Calibri Light" w:cs="Calibri Light"/>
              </w:rPr>
              <w:t>Meest belangrijk verwacht resultaat</w:t>
            </w:r>
          </w:p>
        </w:tc>
      </w:tr>
      <w:tr w:rsidR="00440B62" w:rsidRPr="008547A2" w14:paraId="62670C11" w14:textId="77777777" w:rsidTr="00440B62">
        <w:tc>
          <w:tcPr>
            <w:tcW w:w="4531" w:type="dxa"/>
          </w:tcPr>
          <w:p w14:paraId="58661672" w14:textId="76B58C42" w:rsidR="00440B62" w:rsidRPr="008547A2" w:rsidRDefault="002456AB" w:rsidP="007F4F1B">
            <w:pPr>
              <w:rPr>
                <w:rFonts w:ascii="Calibri Light" w:hAnsi="Calibri Light" w:cs="Calibri Light"/>
              </w:rPr>
            </w:pPr>
            <w:r>
              <w:rPr>
                <w:rFonts w:ascii="Calibri Light" w:hAnsi="Calibri Light" w:cs="Calibri Light"/>
              </w:rPr>
              <w:t>Burger Stad Izegem</w:t>
            </w:r>
          </w:p>
          <w:p w14:paraId="5F77F3FF" w14:textId="77777777" w:rsidR="006C2686" w:rsidRPr="008547A2" w:rsidRDefault="006C2686" w:rsidP="007F4F1B">
            <w:pPr>
              <w:rPr>
                <w:rFonts w:ascii="Calibri Light" w:hAnsi="Calibri Light" w:cs="Calibri Light"/>
              </w:rPr>
            </w:pPr>
          </w:p>
        </w:tc>
        <w:tc>
          <w:tcPr>
            <w:tcW w:w="4531" w:type="dxa"/>
          </w:tcPr>
          <w:p w14:paraId="17D85CA6" w14:textId="120B8B0B" w:rsidR="009075F7" w:rsidRPr="008547A2" w:rsidRDefault="002456AB" w:rsidP="007F4F1B">
            <w:pPr>
              <w:rPr>
                <w:rFonts w:ascii="Calibri Light" w:hAnsi="Calibri Light" w:cs="Calibri Light"/>
              </w:rPr>
            </w:pPr>
            <w:r>
              <w:rPr>
                <w:rFonts w:ascii="Calibri Light" w:hAnsi="Calibri Light" w:cs="Calibri Light"/>
              </w:rPr>
              <w:t>Inspireren van de burger zodat ze zich thuis voelen binnen Stad Izegem.</w:t>
            </w:r>
          </w:p>
        </w:tc>
      </w:tr>
      <w:tr w:rsidR="00440B62" w:rsidRPr="008547A2" w14:paraId="08BFDBC4" w14:textId="77777777" w:rsidTr="004723AC">
        <w:trPr>
          <w:trHeight w:val="729"/>
        </w:trPr>
        <w:tc>
          <w:tcPr>
            <w:tcW w:w="4531" w:type="dxa"/>
          </w:tcPr>
          <w:p w14:paraId="2646D81F" w14:textId="522080EF" w:rsidR="00440B62" w:rsidRPr="008547A2" w:rsidRDefault="002456AB" w:rsidP="007F4F1B">
            <w:pPr>
              <w:rPr>
                <w:rFonts w:ascii="Calibri Light" w:hAnsi="Calibri Light" w:cs="Calibri Light"/>
              </w:rPr>
            </w:pPr>
            <w:r>
              <w:rPr>
                <w:rFonts w:ascii="Calibri Light" w:hAnsi="Calibri Light" w:cs="Calibri Light"/>
              </w:rPr>
              <w:t>Diensthoofd sociaal huis</w:t>
            </w:r>
          </w:p>
        </w:tc>
        <w:tc>
          <w:tcPr>
            <w:tcW w:w="4531" w:type="dxa"/>
          </w:tcPr>
          <w:p w14:paraId="06DDDEFA" w14:textId="7A603773" w:rsidR="00440B62" w:rsidRPr="008547A2" w:rsidRDefault="004723AC" w:rsidP="007F4F1B">
            <w:pPr>
              <w:rPr>
                <w:rFonts w:ascii="Calibri Light" w:hAnsi="Calibri Light" w:cs="Calibri Light"/>
              </w:rPr>
            </w:pPr>
            <w:r w:rsidRPr="008547A2">
              <w:rPr>
                <w:rFonts w:ascii="Calibri Light" w:hAnsi="Calibri Light" w:cs="Calibri Light"/>
              </w:rPr>
              <w:t xml:space="preserve">Je rapporteert aan jouw </w:t>
            </w:r>
            <w:r w:rsidR="008F6E5F" w:rsidRPr="008547A2">
              <w:rPr>
                <w:rFonts w:ascii="Calibri Light" w:hAnsi="Calibri Light" w:cs="Calibri Light"/>
              </w:rPr>
              <w:t>verantwoordelijke</w:t>
            </w:r>
            <w:r w:rsidR="002A13FA">
              <w:rPr>
                <w:rFonts w:ascii="Calibri Light" w:hAnsi="Calibri Light" w:cs="Calibri Light"/>
              </w:rPr>
              <w:t xml:space="preserve">, </w:t>
            </w:r>
            <w:r w:rsidR="00EB62D8">
              <w:rPr>
                <w:rFonts w:ascii="Calibri Light" w:hAnsi="Calibri Light" w:cs="Calibri Light"/>
              </w:rPr>
              <w:t>d</w:t>
            </w:r>
            <w:r w:rsidR="002456AB">
              <w:rPr>
                <w:rFonts w:ascii="Calibri Light" w:hAnsi="Calibri Light" w:cs="Calibri Light"/>
              </w:rPr>
              <w:t>iensthoofd sociaal huis.</w:t>
            </w:r>
          </w:p>
        </w:tc>
      </w:tr>
      <w:tr w:rsidR="00440B62" w:rsidRPr="008547A2" w14:paraId="13E79C1C" w14:textId="77777777" w:rsidTr="00440B62">
        <w:tc>
          <w:tcPr>
            <w:tcW w:w="4531" w:type="dxa"/>
          </w:tcPr>
          <w:p w14:paraId="435E917F" w14:textId="376B9907" w:rsidR="00440B62" w:rsidRPr="008547A2" w:rsidRDefault="00805018" w:rsidP="007F4F1B">
            <w:pPr>
              <w:rPr>
                <w:rFonts w:ascii="Calibri Light" w:hAnsi="Calibri Light" w:cs="Calibri Light"/>
              </w:rPr>
            </w:pPr>
            <w:r w:rsidRPr="008547A2">
              <w:rPr>
                <w:rFonts w:ascii="Calibri Light" w:hAnsi="Calibri Light" w:cs="Calibri Light"/>
              </w:rPr>
              <w:t xml:space="preserve">Team </w:t>
            </w:r>
            <w:r w:rsidR="002456AB">
              <w:rPr>
                <w:rFonts w:ascii="Calibri Light" w:hAnsi="Calibri Light" w:cs="Calibri Light"/>
              </w:rPr>
              <w:t>burger en welzijn</w:t>
            </w:r>
          </w:p>
        </w:tc>
        <w:tc>
          <w:tcPr>
            <w:tcW w:w="4531" w:type="dxa"/>
          </w:tcPr>
          <w:p w14:paraId="1E007DD2" w14:textId="1D9501D8" w:rsidR="00440B62" w:rsidRPr="008547A2" w:rsidRDefault="0045508D" w:rsidP="007F4F1B">
            <w:pPr>
              <w:rPr>
                <w:rFonts w:ascii="Calibri Light" w:hAnsi="Calibri Light" w:cs="Calibri Light"/>
              </w:rPr>
            </w:pPr>
            <w:r w:rsidRPr="008547A2">
              <w:rPr>
                <w:rFonts w:ascii="Calibri Light" w:hAnsi="Calibri Light" w:cs="Calibri Light"/>
              </w:rPr>
              <w:t xml:space="preserve">Je </w:t>
            </w:r>
            <w:r w:rsidR="004F3A7C" w:rsidRPr="008547A2">
              <w:rPr>
                <w:rFonts w:ascii="Calibri Light" w:hAnsi="Calibri Light" w:cs="Calibri Light"/>
              </w:rPr>
              <w:t xml:space="preserve">vormt </w:t>
            </w:r>
            <w:r w:rsidR="00370B90" w:rsidRPr="008547A2">
              <w:rPr>
                <w:rFonts w:ascii="Calibri Light" w:hAnsi="Calibri Light" w:cs="Calibri Light"/>
              </w:rPr>
              <w:t>een t</w:t>
            </w:r>
            <w:r w:rsidR="004723AC" w:rsidRPr="008547A2">
              <w:rPr>
                <w:rFonts w:ascii="Calibri Light" w:hAnsi="Calibri Light" w:cs="Calibri Light"/>
              </w:rPr>
              <w:t>andem</w:t>
            </w:r>
            <w:r w:rsidR="00370B90" w:rsidRPr="008547A2">
              <w:rPr>
                <w:rFonts w:ascii="Calibri Light" w:hAnsi="Calibri Light" w:cs="Calibri Light"/>
              </w:rPr>
              <w:t xml:space="preserve"> </w:t>
            </w:r>
            <w:r w:rsidR="00805018" w:rsidRPr="008547A2">
              <w:rPr>
                <w:rFonts w:ascii="Calibri Light" w:hAnsi="Calibri Light" w:cs="Calibri Light"/>
              </w:rPr>
              <w:t>met je collega</w:t>
            </w:r>
            <w:r w:rsidR="004723AC" w:rsidRPr="008547A2">
              <w:rPr>
                <w:rFonts w:ascii="Calibri Light" w:hAnsi="Calibri Light" w:cs="Calibri Light"/>
              </w:rPr>
              <w:t>’</w:t>
            </w:r>
            <w:r w:rsidR="00805018" w:rsidRPr="008547A2">
              <w:rPr>
                <w:rFonts w:ascii="Calibri Light" w:hAnsi="Calibri Light" w:cs="Calibri Light"/>
              </w:rPr>
              <w:t xml:space="preserve">s </w:t>
            </w:r>
            <w:r w:rsidR="004723AC" w:rsidRPr="008547A2">
              <w:rPr>
                <w:rFonts w:ascii="Calibri Light" w:hAnsi="Calibri Light" w:cs="Calibri Light"/>
              </w:rPr>
              <w:t xml:space="preserve">van team </w:t>
            </w:r>
            <w:r w:rsidR="002456AB">
              <w:rPr>
                <w:rFonts w:ascii="Calibri Light" w:hAnsi="Calibri Light" w:cs="Calibri Light"/>
              </w:rPr>
              <w:t xml:space="preserve">burger en welzijn. </w:t>
            </w:r>
          </w:p>
        </w:tc>
      </w:tr>
      <w:tr w:rsidR="00805018" w:rsidRPr="008547A2" w14:paraId="36AEF74D" w14:textId="77777777" w:rsidTr="00440B62">
        <w:tc>
          <w:tcPr>
            <w:tcW w:w="4531" w:type="dxa"/>
          </w:tcPr>
          <w:p w14:paraId="375CA834" w14:textId="77777777" w:rsidR="00805018" w:rsidRPr="008547A2" w:rsidRDefault="004723AC" w:rsidP="007F4F1B">
            <w:pPr>
              <w:rPr>
                <w:rFonts w:ascii="Calibri Light" w:hAnsi="Calibri Light" w:cs="Calibri Light"/>
              </w:rPr>
            </w:pPr>
            <w:r w:rsidRPr="008547A2">
              <w:rPr>
                <w:rFonts w:ascii="Calibri Light" w:hAnsi="Calibri Light" w:cs="Calibri Light"/>
              </w:rPr>
              <w:t>Andere diensten</w:t>
            </w:r>
          </w:p>
        </w:tc>
        <w:tc>
          <w:tcPr>
            <w:tcW w:w="4531" w:type="dxa"/>
          </w:tcPr>
          <w:p w14:paraId="78AD980C" w14:textId="77777777" w:rsidR="00805018" w:rsidRPr="008547A2" w:rsidRDefault="00805018" w:rsidP="007F4F1B">
            <w:pPr>
              <w:rPr>
                <w:rFonts w:ascii="Calibri Light" w:hAnsi="Calibri Light" w:cs="Calibri Light"/>
              </w:rPr>
            </w:pPr>
            <w:r w:rsidRPr="008547A2">
              <w:rPr>
                <w:rFonts w:ascii="Calibri Light" w:hAnsi="Calibri Light" w:cs="Calibri Light"/>
              </w:rPr>
              <w:t xml:space="preserve">Je </w:t>
            </w:r>
            <w:r w:rsidR="004723AC" w:rsidRPr="008547A2">
              <w:rPr>
                <w:rFonts w:ascii="Calibri Light" w:hAnsi="Calibri Light" w:cs="Calibri Light"/>
              </w:rPr>
              <w:t xml:space="preserve">werkt nauw samen </w:t>
            </w:r>
            <w:r w:rsidRPr="008547A2">
              <w:rPr>
                <w:rFonts w:ascii="Calibri Light" w:hAnsi="Calibri Light" w:cs="Calibri Light"/>
              </w:rPr>
              <w:t xml:space="preserve">met </w:t>
            </w:r>
            <w:r w:rsidR="009615D0" w:rsidRPr="008547A2">
              <w:rPr>
                <w:rFonts w:ascii="Calibri Light" w:hAnsi="Calibri Light" w:cs="Calibri Light"/>
              </w:rPr>
              <w:t>andere diensten teneinde correct af te kunnen stemmen</w:t>
            </w:r>
            <w:r w:rsidR="002A13FA">
              <w:rPr>
                <w:rFonts w:ascii="Calibri Light" w:hAnsi="Calibri Light" w:cs="Calibri Light"/>
              </w:rPr>
              <w:t xml:space="preserve">, vb. </w:t>
            </w:r>
            <w:r w:rsidR="00DB7F2E">
              <w:rPr>
                <w:rFonts w:ascii="Calibri Light" w:hAnsi="Calibri Light" w:cs="Calibri Light"/>
              </w:rPr>
              <w:t xml:space="preserve">dienst vrije tijd, </w:t>
            </w:r>
            <w:r w:rsidR="002A13FA">
              <w:rPr>
                <w:rFonts w:ascii="Calibri Light" w:hAnsi="Calibri Light" w:cs="Calibri Light"/>
              </w:rPr>
              <w:t>dienst communicatie</w:t>
            </w:r>
            <w:r w:rsidR="00DB7F2E">
              <w:rPr>
                <w:rFonts w:ascii="Calibri Light" w:hAnsi="Calibri Light" w:cs="Calibri Light"/>
              </w:rPr>
              <w:t>…</w:t>
            </w:r>
            <w:r w:rsidR="002A13FA">
              <w:rPr>
                <w:rFonts w:ascii="Calibri Light" w:hAnsi="Calibri Light" w:cs="Calibri Light"/>
              </w:rPr>
              <w:t xml:space="preserve"> </w:t>
            </w:r>
          </w:p>
        </w:tc>
      </w:tr>
      <w:tr w:rsidR="00805018" w:rsidRPr="008547A2" w14:paraId="3AA23274" w14:textId="77777777" w:rsidTr="00440B62">
        <w:tc>
          <w:tcPr>
            <w:tcW w:w="4531" w:type="dxa"/>
          </w:tcPr>
          <w:p w14:paraId="71521106" w14:textId="77777777" w:rsidR="00805018" w:rsidRPr="008547A2" w:rsidRDefault="00805018" w:rsidP="007F4F1B">
            <w:pPr>
              <w:rPr>
                <w:rFonts w:ascii="Calibri Light" w:hAnsi="Calibri Light" w:cs="Calibri Light"/>
              </w:rPr>
            </w:pPr>
            <w:r w:rsidRPr="008547A2">
              <w:rPr>
                <w:rFonts w:ascii="Calibri Light" w:hAnsi="Calibri Light" w:cs="Calibri Light"/>
              </w:rPr>
              <w:t>Externe partners</w:t>
            </w:r>
          </w:p>
        </w:tc>
        <w:tc>
          <w:tcPr>
            <w:tcW w:w="4531" w:type="dxa"/>
          </w:tcPr>
          <w:p w14:paraId="7463FB07" w14:textId="77777777" w:rsidR="00805018" w:rsidRPr="008547A2" w:rsidRDefault="004723AC" w:rsidP="007F4F1B">
            <w:pPr>
              <w:rPr>
                <w:rFonts w:ascii="Calibri Light" w:hAnsi="Calibri Light" w:cs="Calibri Light"/>
              </w:rPr>
            </w:pPr>
            <w:r w:rsidRPr="008547A2">
              <w:rPr>
                <w:rFonts w:ascii="Calibri Light" w:hAnsi="Calibri Light" w:cs="Calibri Light"/>
              </w:rPr>
              <w:t xml:space="preserve">Contact </w:t>
            </w:r>
            <w:r w:rsidR="009615D0" w:rsidRPr="008547A2">
              <w:rPr>
                <w:rFonts w:ascii="Calibri Light" w:hAnsi="Calibri Light" w:cs="Calibri Light"/>
              </w:rPr>
              <w:t>en samenwerking met externe partners van Stad Izegem</w:t>
            </w:r>
            <w:r w:rsidR="00DA2B4A">
              <w:rPr>
                <w:rFonts w:ascii="Calibri Light" w:hAnsi="Calibri Light" w:cs="Calibri Light"/>
              </w:rPr>
              <w:t>.</w:t>
            </w:r>
          </w:p>
        </w:tc>
      </w:tr>
    </w:tbl>
    <w:p w14:paraId="7B76702B" w14:textId="77777777" w:rsidR="00593395" w:rsidRPr="008547A2" w:rsidRDefault="00593395" w:rsidP="007F4F1B">
      <w:pPr>
        <w:shd w:val="clear" w:color="auto" w:fill="FFFFFF" w:themeFill="background1"/>
        <w:spacing w:after="0"/>
        <w:rPr>
          <w:rFonts w:ascii="Calibri Light" w:hAnsi="Calibri Light" w:cs="Calibri Light"/>
        </w:rPr>
      </w:pPr>
    </w:p>
    <w:p w14:paraId="09BA0E45" w14:textId="77777777" w:rsidR="000F12DA" w:rsidRPr="008547A2" w:rsidRDefault="000F12DA" w:rsidP="00B530F6">
      <w:pPr>
        <w:shd w:val="clear" w:color="auto" w:fill="FFFFFF" w:themeFill="background1"/>
        <w:spacing w:after="0"/>
        <w:rPr>
          <w:rFonts w:ascii="Calibri Light" w:hAnsi="Calibri Light" w:cs="Calibri Light"/>
        </w:rPr>
      </w:pPr>
    </w:p>
    <w:p w14:paraId="41C22F3A" w14:textId="77777777" w:rsidR="002815EB" w:rsidRPr="002069E2" w:rsidRDefault="002815EB"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b/>
          <w:bCs/>
          <w:color w:val="009F68"/>
        </w:rPr>
      </w:pPr>
      <w:r w:rsidRPr="002069E2">
        <w:rPr>
          <w:rFonts w:ascii="Calibri Light" w:hAnsi="Calibri Light" w:cs="Calibri Light"/>
          <w:b/>
          <w:bCs/>
          <w:color w:val="009F68"/>
        </w:rPr>
        <w:t>ALGEMENE EXPERTISE</w:t>
      </w:r>
    </w:p>
    <w:p w14:paraId="519AACD2" w14:textId="77777777" w:rsidR="002815EB" w:rsidRPr="002069E2" w:rsidRDefault="002815EB"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color w:val="009F68"/>
        </w:rPr>
      </w:pPr>
      <w:r w:rsidRPr="002069E2">
        <w:rPr>
          <w:rFonts w:ascii="Calibri Light" w:hAnsi="Calibri Light" w:cs="Calibri Light"/>
          <w:color w:val="009F68"/>
        </w:rPr>
        <w:t>Welke kennis en ervaring is er nodig om succesvol te zijn in deze rol. Dit kan gaan over kennis over de business, technische expertise, managementervaring en/of specifieke opleiding</w:t>
      </w:r>
    </w:p>
    <w:p w14:paraId="35E4CB95" w14:textId="77777777" w:rsidR="002815EB" w:rsidRPr="008547A2" w:rsidRDefault="002815EB" w:rsidP="00B530F6">
      <w:pPr>
        <w:shd w:val="clear" w:color="auto" w:fill="FFFFFF" w:themeFill="background1"/>
        <w:spacing w:after="0"/>
        <w:rPr>
          <w:rFonts w:ascii="Calibri Light" w:hAnsi="Calibri Light" w:cs="Calibri Light"/>
        </w:rPr>
      </w:pPr>
    </w:p>
    <w:p w14:paraId="0A4F7133" w14:textId="77777777" w:rsidR="002456AB" w:rsidRDefault="002456AB" w:rsidP="002456AB">
      <w:pPr>
        <w:pStyle w:val="Lijstalinea"/>
        <w:numPr>
          <w:ilvl w:val="0"/>
          <w:numId w:val="2"/>
        </w:numPr>
        <w:shd w:val="clear" w:color="auto" w:fill="FFFFFF" w:themeFill="background1"/>
        <w:spacing w:after="0"/>
        <w:rPr>
          <w:rFonts w:asciiTheme="majorHAnsi" w:hAnsiTheme="majorHAnsi" w:cstheme="majorHAnsi"/>
        </w:rPr>
      </w:pPr>
      <w:r>
        <w:rPr>
          <w:rFonts w:asciiTheme="majorHAnsi" w:hAnsiTheme="majorHAnsi" w:cstheme="majorHAnsi"/>
        </w:rPr>
        <w:t>Ervaring in een maatschappelijke context</w:t>
      </w:r>
    </w:p>
    <w:p w14:paraId="24B664EE" w14:textId="77777777" w:rsidR="002456AB" w:rsidRDefault="002456AB" w:rsidP="002456AB">
      <w:pPr>
        <w:pStyle w:val="Lijstalinea"/>
        <w:numPr>
          <w:ilvl w:val="0"/>
          <w:numId w:val="2"/>
        </w:numPr>
        <w:shd w:val="clear" w:color="auto" w:fill="FFFFFF" w:themeFill="background1"/>
        <w:spacing w:after="0"/>
        <w:rPr>
          <w:rFonts w:asciiTheme="majorHAnsi" w:hAnsiTheme="majorHAnsi" w:cstheme="majorHAnsi"/>
        </w:rPr>
      </w:pPr>
      <w:r>
        <w:rPr>
          <w:rFonts w:asciiTheme="majorHAnsi" w:hAnsiTheme="majorHAnsi" w:cstheme="majorHAnsi"/>
        </w:rPr>
        <w:t>Ervaring met budgetmatig werken</w:t>
      </w:r>
    </w:p>
    <w:p w14:paraId="044AC92B" w14:textId="77777777" w:rsidR="002456AB" w:rsidRDefault="002456AB" w:rsidP="002456AB">
      <w:pPr>
        <w:pStyle w:val="Lijstalinea"/>
        <w:numPr>
          <w:ilvl w:val="0"/>
          <w:numId w:val="2"/>
        </w:numPr>
        <w:shd w:val="clear" w:color="auto" w:fill="FFFFFF" w:themeFill="background1"/>
        <w:spacing w:after="0"/>
        <w:rPr>
          <w:rFonts w:asciiTheme="majorHAnsi" w:hAnsiTheme="majorHAnsi" w:cstheme="majorHAnsi"/>
        </w:rPr>
      </w:pPr>
      <w:r>
        <w:rPr>
          <w:rFonts w:asciiTheme="majorHAnsi" w:hAnsiTheme="majorHAnsi" w:cstheme="majorHAnsi"/>
        </w:rPr>
        <w:t>Projectmatig en deskundig werken</w:t>
      </w:r>
    </w:p>
    <w:p w14:paraId="44142DC5" w14:textId="77777777" w:rsidR="002456AB" w:rsidRDefault="002456AB" w:rsidP="002456AB">
      <w:pPr>
        <w:pStyle w:val="Lijstalinea"/>
        <w:numPr>
          <w:ilvl w:val="0"/>
          <w:numId w:val="2"/>
        </w:numPr>
        <w:shd w:val="clear" w:color="auto" w:fill="FFFFFF" w:themeFill="background1"/>
        <w:spacing w:after="0"/>
        <w:rPr>
          <w:rFonts w:asciiTheme="majorHAnsi" w:hAnsiTheme="majorHAnsi" w:cstheme="majorHAnsi"/>
        </w:rPr>
      </w:pPr>
      <w:r>
        <w:rPr>
          <w:rFonts w:asciiTheme="majorHAnsi" w:hAnsiTheme="majorHAnsi" w:cstheme="majorHAnsi"/>
        </w:rPr>
        <w:t>Algemene kennis rond migratie en integratie</w:t>
      </w:r>
    </w:p>
    <w:p w14:paraId="2DDF5426" w14:textId="77777777" w:rsidR="002456AB" w:rsidRPr="004350DC" w:rsidRDefault="002456AB" w:rsidP="002456AB">
      <w:pPr>
        <w:pStyle w:val="Lijstalinea"/>
        <w:numPr>
          <w:ilvl w:val="0"/>
          <w:numId w:val="2"/>
        </w:numPr>
        <w:shd w:val="clear" w:color="auto" w:fill="FFFFFF" w:themeFill="background1"/>
        <w:spacing w:after="0"/>
        <w:rPr>
          <w:rFonts w:asciiTheme="majorHAnsi" w:hAnsiTheme="majorHAnsi" w:cstheme="majorHAnsi"/>
        </w:rPr>
      </w:pPr>
      <w:r>
        <w:rPr>
          <w:rFonts w:asciiTheme="majorHAnsi" w:hAnsiTheme="majorHAnsi" w:cstheme="majorHAnsi"/>
        </w:rPr>
        <w:t>Kennis van de structuur en de werkingscultuur van een openbaar bestuur</w:t>
      </w:r>
    </w:p>
    <w:p w14:paraId="4CFEBA0D" w14:textId="77777777" w:rsidR="004723AC" w:rsidRPr="008547A2" w:rsidRDefault="004723AC" w:rsidP="0043066B">
      <w:pPr>
        <w:shd w:val="clear" w:color="auto" w:fill="FFFFFF" w:themeFill="background1"/>
        <w:spacing w:after="0"/>
        <w:rPr>
          <w:rFonts w:ascii="Calibri Light" w:hAnsi="Calibri Light" w:cs="Calibri Light"/>
        </w:rPr>
      </w:pPr>
    </w:p>
    <w:p w14:paraId="63346AA0" w14:textId="77777777" w:rsidR="0043066B" w:rsidRPr="002069E2" w:rsidRDefault="0043066B"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b/>
          <w:bCs/>
          <w:color w:val="009F68"/>
        </w:rPr>
      </w:pPr>
      <w:r w:rsidRPr="002069E2">
        <w:rPr>
          <w:rFonts w:ascii="Calibri Light" w:hAnsi="Calibri Light" w:cs="Calibri Light"/>
          <w:b/>
          <w:bCs/>
          <w:color w:val="009F68"/>
        </w:rPr>
        <w:t>FUNCTIE-TECHNISCHE GERELATEERDE COMPETENTIES</w:t>
      </w:r>
      <w:r w:rsidR="00A13BA4" w:rsidRPr="002069E2">
        <w:rPr>
          <w:rFonts w:ascii="Calibri Light" w:hAnsi="Calibri Light" w:cs="Calibri Light"/>
          <w:b/>
          <w:bCs/>
          <w:color w:val="009F68"/>
        </w:rPr>
        <w:t xml:space="preserve"> EN PERSOONLIJKE COMPETENTIES</w:t>
      </w:r>
    </w:p>
    <w:p w14:paraId="6CEB5729" w14:textId="77777777" w:rsidR="0043066B" w:rsidRPr="002069E2" w:rsidRDefault="0043066B" w:rsidP="00E644A4">
      <w:pPr>
        <w:pBdr>
          <w:top w:val="single" w:sz="4" w:space="1" w:color="A8D08D" w:themeColor="accent6" w:themeTint="99"/>
          <w:left w:val="single" w:sz="4" w:space="4" w:color="A8D08D" w:themeColor="accent6" w:themeTint="99"/>
          <w:bottom w:val="single" w:sz="4" w:space="1" w:color="A8D08D" w:themeColor="accent6" w:themeTint="99"/>
          <w:right w:val="single" w:sz="4" w:space="4" w:color="A8D08D" w:themeColor="accent6" w:themeTint="99"/>
        </w:pBdr>
        <w:shd w:val="clear" w:color="auto" w:fill="E2EFD9" w:themeFill="accent6" w:themeFillTint="33"/>
        <w:spacing w:after="0"/>
        <w:rPr>
          <w:rFonts w:ascii="Calibri Light" w:hAnsi="Calibri Light" w:cs="Calibri Light"/>
          <w:color w:val="009F68"/>
        </w:rPr>
      </w:pPr>
      <w:r w:rsidRPr="002069E2">
        <w:rPr>
          <w:rFonts w:ascii="Calibri Light" w:hAnsi="Calibri Light" w:cs="Calibri Light"/>
          <w:color w:val="009F68"/>
        </w:rPr>
        <w:t xml:space="preserve">Omschrijf de </w:t>
      </w:r>
      <w:r w:rsidR="00992895" w:rsidRPr="002069E2">
        <w:rPr>
          <w:rFonts w:ascii="Calibri Light" w:hAnsi="Calibri Light" w:cs="Calibri Light"/>
          <w:color w:val="009F68"/>
        </w:rPr>
        <w:t>specifieke kennis die nodig is aan de functie, opgedaan doorheen opleiding, training of ervaring</w:t>
      </w:r>
    </w:p>
    <w:p w14:paraId="1B7BB456" w14:textId="77777777" w:rsidR="00542C81" w:rsidRPr="008547A2" w:rsidRDefault="00542C81" w:rsidP="00542C81">
      <w:pPr>
        <w:rPr>
          <w:rFonts w:ascii="Calibri Light" w:hAnsi="Calibri Light" w:cs="Calibri Light"/>
          <w:b/>
          <w:sz w:val="24"/>
          <w:szCs w:val="24"/>
        </w:rPr>
      </w:pPr>
    </w:p>
    <w:p w14:paraId="73C20534" w14:textId="3072821F" w:rsidR="004647AD" w:rsidRPr="008547A2" w:rsidRDefault="004647AD" w:rsidP="004647AD">
      <w:pPr>
        <w:pStyle w:val="Lijstalinea"/>
        <w:numPr>
          <w:ilvl w:val="0"/>
          <w:numId w:val="3"/>
        </w:numPr>
        <w:shd w:val="clear" w:color="auto" w:fill="FFFFFF" w:themeFill="background1"/>
        <w:spacing w:after="0"/>
        <w:rPr>
          <w:rFonts w:ascii="Calibri Light" w:hAnsi="Calibri Light" w:cs="Calibri Light"/>
        </w:rPr>
      </w:pPr>
      <w:bookmarkStart w:id="1" w:name="_Hlk193987393"/>
      <w:r w:rsidRPr="008547A2">
        <w:rPr>
          <w:rFonts w:ascii="Calibri Light" w:hAnsi="Calibri Light" w:cs="Calibri Light"/>
        </w:rPr>
        <w:t xml:space="preserve">Hands-on en </w:t>
      </w:r>
      <w:proofErr w:type="spellStart"/>
      <w:r w:rsidRPr="008547A2">
        <w:rPr>
          <w:rFonts w:ascii="Calibri Light" w:hAnsi="Calibri Light" w:cs="Calibri Light"/>
        </w:rPr>
        <w:t>can</w:t>
      </w:r>
      <w:proofErr w:type="spellEnd"/>
      <w:r w:rsidRPr="008547A2">
        <w:rPr>
          <w:rFonts w:ascii="Calibri Light" w:hAnsi="Calibri Light" w:cs="Calibri Light"/>
        </w:rPr>
        <w:t xml:space="preserve"> do mentaliteit</w:t>
      </w:r>
    </w:p>
    <w:p w14:paraId="754EA468" w14:textId="427227ED" w:rsidR="004647AD" w:rsidRDefault="004647AD" w:rsidP="004647AD">
      <w:pPr>
        <w:pStyle w:val="Lijstalinea"/>
        <w:numPr>
          <w:ilvl w:val="0"/>
          <w:numId w:val="3"/>
        </w:numPr>
        <w:shd w:val="clear" w:color="auto" w:fill="FFFFFF" w:themeFill="background1"/>
        <w:spacing w:after="0"/>
        <w:rPr>
          <w:rFonts w:ascii="Calibri Light" w:hAnsi="Calibri Light" w:cs="Calibri Light"/>
        </w:rPr>
      </w:pPr>
      <w:r w:rsidRPr="008547A2">
        <w:rPr>
          <w:rFonts w:ascii="Calibri Light" w:hAnsi="Calibri Light" w:cs="Calibri Light"/>
        </w:rPr>
        <w:t>Communicatie</w:t>
      </w:r>
      <w:r w:rsidR="00FB5F13">
        <w:rPr>
          <w:rFonts w:ascii="Calibri Light" w:hAnsi="Calibri Light" w:cs="Calibri Light"/>
        </w:rPr>
        <w:t xml:space="preserve">ve topper. Met je straffe communicatie skills ben je altijd diplomatisch </w:t>
      </w:r>
      <w:r w:rsidR="005E2B77">
        <w:rPr>
          <w:rFonts w:ascii="Calibri Light" w:hAnsi="Calibri Light" w:cs="Calibri Light"/>
        </w:rPr>
        <w:t>en helder</w:t>
      </w:r>
    </w:p>
    <w:p w14:paraId="29EBD28C" w14:textId="3514E5D6" w:rsidR="00FB5F13" w:rsidRDefault="00FB5F13" w:rsidP="004647AD">
      <w:pPr>
        <w:pStyle w:val="Lijstalinea"/>
        <w:numPr>
          <w:ilvl w:val="0"/>
          <w:numId w:val="3"/>
        </w:numPr>
        <w:shd w:val="clear" w:color="auto" w:fill="FFFFFF" w:themeFill="background1"/>
        <w:spacing w:after="0"/>
        <w:rPr>
          <w:rFonts w:ascii="Calibri Light" w:hAnsi="Calibri Light" w:cs="Calibri Light"/>
        </w:rPr>
      </w:pPr>
      <w:r>
        <w:rPr>
          <w:rFonts w:ascii="Calibri Light" w:hAnsi="Calibri Light" w:cs="Calibri Light"/>
        </w:rPr>
        <w:t>Complexe situaties kan je goed analyseren</w:t>
      </w:r>
    </w:p>
    <w:p w14:paraId="219F0848" w14:textId="16E39D44" w:rsidR="005E2B77" w:rsidRDefault="005E2B77" w:rsidP="004647AD">
      <w:pPr>
        <w:pStyle w:val="Lijstalinea"/>
        <w:numPr>
          <w:ilvl w:val="0"/>
          <w:numId w:val="3"/>
        </w:numPr>
        <w:shd w:val="clear" w:color="auto" w:fill="FFFFFF" w:themeFill="background1"/>
        <w:spacing w:after="0"/>
        <w:rPr>
          <w:rFonts w:ascii="Calibri Light" w:hAnsi="Calibri Light" w:cs="Calibri Light"/>
        </w:rPr>
      </w:pPr>
      <w:r>
        <w:rPr>
          <w:rFonts w:ascii="Calibri Light" w:hAnsi="Calibri Light" w:cs="Calibri Light"/>
        </w:rPr>
        <w:t>Organisatorisch ben je top</w:t>
      </w:r>
    </w:p>
    <w:p w14:paraId="2D3874EB" w14:textId="7DC21C0E" w:rsidR="004647AD" w:rsidRPr="008547A2" w:rsidRDefault="004647AD" w:rsidP="004647AD">
      <w:pPr>
        <w:pStyle w:val="Lijstalinea"/>
        <w:numPr>
          <w:ilvl w:val="0"/>
          <w:numId w:val="3"/>
        </w:numPr>
        <w:shd w:val="clear" w:color="auto" w:fill="FFFFFF" w:themeFill="background1"/>
        <w:spacing w:after="0"/>
        <w:rPr>
          <w:rFonts w:ascii="Calibri Light" w:hAnsi="Calibri Light" w:cs="Calibri Light"/>
        </w:rPr>
      </w:pPr>
      <w:r w:rsidRPr="008547A2">
        <w:rPr>
          <w:rFonts w:ascii="Calibri Light" w:hAnsi="Calibri Light" w:cs="Calibri Light"/>
        </w:rPr>
        <w:t>Je bent graag op zoek naar de meest efficiënte manier van werken</w:t>
      </w:r>
    </w:p>
    <w:p w14:paraId="69EA210D" w14:textId="1ABB32B5" w:rsidR="004647AD" w:rsidRDefault="004647AD" w:rsidP="004647AD">
      <w:pPr>
        <w:pStyle w:val="Lijstalinea"/>
        <w:numPr>
          <w:ilvl w:val="0"/>
          <w:numId w:val="3"/>
        </w:numPr>
        <w:shd w:val="clear" w:color="auto" w:fill="FFFFFF" w:themeFill="background1"/>
        <w:spacing w:after="0"/>
        <w:rPr>
          <w:rFonts w:ascii="Calibri Light" w:hAnsi="Calibri Light" w:cs="Calibri Light"/>
        </w:rPr>
      </w:pPr>
      <w:r w:rsidRPr="008547A2">
        <w:rPr>
          <w:rFonts w:ascii="Calibri Light" w:hAnsi="Calibri Light" w:cs="Calibri Light"/>
        </w:rPr>
        <w:t>Je bent sterk in netwerking en het onderhouden van contacten</w:t>
      </w:r>
    </w:p>
    <w:p w14:paraId="1A06E017" w14:textId="1A9519B4" w:rsidR="005E2B77" w:rsidRDefault="005E2B77" w:rsidP="004647AD">
      <w:pPr>
        <w:pStyle w:val="Lijstalinea"/>
        <w:numPr>
          <w:ilvl w:val="0"/>
          <w:numId w:val="3"/>
        </w:numPr>
        <w:shd w:val="clear" w:color="auto" w:fill="FFFFFF" w:themeFill="background1"/>
        <w:spacing w:after="0"/>
        <w:rPr>
          <w:rFonts w:ascii="Calibri Light" w:hAnsi="Calibri Light" w:cs="Calibri Light"/>
        </w:rPr>
      </w:pPr>
      <w:r>
        <w:rPr>
          <w:rFonts w:ascii="Calibri Light" w:hAnsi="Calibri Light" w:cs="Calibri Light"/>
        </w:rPr>
        <w:t>Analytisch ingericht en sterk in het onderbouwen van jouw standpunten</w:t>
      </w:r>
    </w:p>
    <w:p w14:paraId="388BF108" w14:textId="24A47C33" w:rsidR="005E2B77" w:rsidRDefault="005E2B77" w:rsidP="004647AD">
      <w:pPr>
        <w:pStyle w:val="Lijstalinea"/>
        <w:numPr>
          <w:ilvl w:val="0"/>
          <w:numId w:val="3"/>
        </w:numPr>
        <w:shd w:val="clear" w:color="auto" w:fill="FFFFFF" w:themeFill="background1"/>
        <w:spacing w:after="0"/>
        <w:rPr>
          <w:rFonts w:ascii="Calibri Light" w:hAnsi="Calibri Light" w:cs="Calibri Light"/>
        </w:rPr>
      </w:pPr>
      <w:r>
        <w:rPr>
          <w:rFonts w:ascii="Calibri Light" w:hAnsi="Calibri Light" w:cs="Calibri Light"/>
        </w:rPr>
        <w:t>Je bent consistent in het omgaan met informatie</w:t>
      </w:r>
    </w:p>
    <w:p w14:paraId="5EE13E03" w14:textId="14A3A2B5" w:rsidR="005E2B77" w:rsidRPr="008547A2" w:rsidRDefault="005E2B77" w:rsidP="004647AD">
      <w:pPr>
        <w:pStyle w:val="Lijstalinea"/>
        <w:numPr>
          <w:ilvl w:val="0"/>
          <w:numId w:val="3"/>
        </w:numPr>
        <w:shd w:val="clear" w:color="auto" w:fill="FFFFFF" w:themeFill="background1"/>
        <w:spacing w:after="0"/>
        <w:rPr>
          <w:rFonts w:ascii="Calibri Light" w:hAnsi="Calibri Light" w:cs="Calibri Light"/>
        </w:rPr>
      </w:pPr>
      <w:r>
        <w:rPr>
          <w:rFonts w:ascii="Calibri Light" w:hAnsi="Calibri Light" w:cs="Calibri Light"/>
        </w:rPr>
        <w:t>Luisterend oor</w:t>
      </w:r>
    </w:p>
    <w:p w14:paraId="5602ED14" w14:textId="6507E0F6" w:rsidR="004647AD" w:rsidRPr="008547A2" w:rsidRDefault="004647AD" w:rsidP="004647AD">
      <w:pPr>
        <w:pStyle w:val="Lijstalinea"/>
        <w:numPr>
          <w:ilvl w:val="0"/>
          <w:numId w:val="3"/>
        </w:numPr>
        <w:shd w:val="clear" w:color="auto" w:fill="FFFFFF" w:themeFill="background1"/>
        <w:spacing w:after="0"/>
        <w:rPr>
          <w:rFonts w:ascii="Calibri Light" w:hAnsi="Calibri Light" w:cs="Calibri Light"/>
        </w:rPr>
      </w:pPr>
      <w:r w:rsidRPr="008547A2">
        <w:rPr>
          <w:rFonts w:ascii="Calibri Light" w:hAnsi="Calibri Light" w:cs="Calibri Light"/>
        </w:rPr>
        <w:t>Stressbestendig</w:t>
      </w:r>
    </w:p>
    <w:p w14:paraId="494DEDAF" w14:textId="7A4E1DA6" w:rsidR="004647AD" w:rsidRPr="008547A2" w:rsidRDefault="004647AD" w:rsidP="004647AD">
      <w:pPr>
        <w:pStyle w:val="Lijstalinea"/>
        <w:numPr>
          <w:ilvl w:val="0"/>
          <w:numId w:val="3"/>
        </w:numPr>
        <w:shd w:val="clear" w:color="auto" w:fill="FFFFFF" w:themeFill="background1"/>
        <w:spacing w:after="0"/>
        <w:rPr>
          <w:rFonts w:ascii="Calibri Light" w:hAnsi="Calibri Light" w:cs="Calibri Light"/>
        </w:rPr>
      </w:pPr>
      <w:r w:rsidRPr="008547A2">
        <w:rPr>
          <w:rFonts w:ascii="Calibri Light" w:hAnsi="Calibri Light" w:cs="Calibri Light"/>
        </w:rPr>
        <w:t>Flexibel (weekend- en avondwerk)</w:t>
      </w:r>
    </w:p>
    <w:p w14:paraId="2EB02B86" w14:textId="21D452CE" w:rsidR="004647AD" w:rsidRPr="008547A2" w:rsidRDefault="004647AD" w:rsidP="004647AD">
      <w:pPr>
        <w:pStyle w:val="Lijstalinea"/>
        <w:numPr>
          <w:ilvl w:val="0"/>
          <w:numId w:val="3"/>
        </w:numPr>
        <w:shd w:val="clear" w:color="auto" w:fill="FFFFFF" w:themeFill="background1"/>
        <w:spacing w:after="0"/>
        <w:rPr>
          <w:rFonts w:ascii="Calibri Light" w:hAnsi="Calibri Light" w:cs="Calibri Light"/>
        </w:rPr>
      </w:pPr>
      <w:r w:rsidRPr="008547A2">
        <w:rPr>
          <w:rFonts w:ascii="Calibri Light" w:hAnsi="Calibri Light" w:cs="Calibri Light"/>
        </w:rPr>
        <w:t>Verantwoordelijkheidsgevoel</w:t>
      </w:r>
    </w:p>
    <w:p w14:paraId="3782922A" w14:textId="69797915" w:rsidR="004647AD" w:rsidRPr="008547A2" w:rsidRDefault="004647AD" w:rsidP="004647AD">
      <w:pPr>
        <w:pStyle w:val="Lijstalinea"/>
        <w:numPr>
          <w:ilvl w:val="0"/>
          <w:numId w:val="3"/>
        </w:numPr>
        <w:shd w:val="clear" w:color="auto" w:fill="FFFFFF" w:themeFill="background1"/>
        <w:spacing w:after="0"/>
        <w:rPr>
          <w:rFonts w:ascii="Calibri Light" w:hAnsi="Calibri Light" w:cs="Calibri Light"/>
        </w:rPr>
      </w:pPr>
      <w:r w:rsidRPr="008547A2">
        <w:rPr>
          <w:rFonts w:ascii="Calibri Light" w:hAnsi="Calibri Light" w:cs="Calibri Light"/>
        </w:rPr>
        <w:t>Zelfstandig en planmatig kunnen werken</w:t>
      </w:r>
    </w:p>
    <w:p w14:paraId="272E30F9" w14:textId="74270912" w:rsidR="004647AD" w:rsidRPr="008547A2" w:rsidRDefault="004647AD" w:rsidP="004647AD">
      <w:pPr>
        <w:pStyle w:val="Lijstalinea"/>
        <w:numPr>
          <w:ilvl w:val="0"/>
          <w:numId w:val="3"/>
        </w:numPr>
        <w:shd w:val="clear" w:color="auto" w:fill="FFFFFF" w:themeFill="background1"/>
        <w:spacing w:after="0"/>
        <w:rPr>
          <w:rFonts w:ascii="Calibri Light" w:hAnsi="Calibri Light" w:cs="Calibri Light"/>
        </w:rPr>
      </w:pPr>
      <w:r w:rsidRPr="008547A2">
        <w:rPr>
          <w:rFonts w:ascii="Calibri Light" w:hAnsi="Calibri Light" w:cs="Calibri Light"/>
        </w:rPr>
        <w:t>Neemt graag initiatief en oplossingsgericht</w:t>
      </w:r>
    </w:p>
    <w:p w14:paraId="32198086" w14:textId="1893EDB4" w:rsidR="004647AD" w:rsidRPr="008547A2" w:rsidRDefault="004647AD" w:rsidP="004647AD">
      <w:pPr>
        <w:pStyle w:val="Lijstalinea"/>
        <w:numPr>
          <w:ilvl w:val="0"/>
          <w:numId w:val="3"/>
        </w:numPr>
        <w:shd w:val="clear" w:color="auto" w:fill="FFFFFF" w:themeFill="background1"/>
        <w:spacing w:after="0"/>
        <w:rPr>
          <w:rFonts w:ascii="Calibri Light" w:hAnsi="Calibri Light" w:cs="Calibri Light"/>
        </w:rPr>
      </w:pPr>
      <w:r w:rsidRPr="008547A2">
        <w:rPr>
          <w:rFonts w:ascii="Calibri Light" w:hAnsi="Calibri Light" w:cs="Calibri Light"/>
        </w:rPr>
        <w:t>Je bent Nederlandstalig</w:t>
      </w:r>
    </w:p>
    <w:p w14:paraId="176453C6" w14:textId="7E12D719" w:rsidR="004647AD" w:rsidRDefault="004647AD" w:rsidP="004647AD">
      <w:pPr>
        <w:pStyle w:val="Lijstalinea"/>
        <w:numPr>
          <w:ilvl w:val="0"/>
          <w:numId w:val="3"/>
        </w:numPr>
        <w:shd w:val="clear" w:color="auto" w:fill="FFFFFF" w:themeFill="background1"/>
        <w:spacing w:after="0"/>
        <w:rPr>
          <w:rFonts w:ascii="Calibri Light" w:hAnsi="Calibri Light" w:cs="Calibri Light"/>
        </w:rPr>
      </w:pPr>
      <w:r w:rsidRPr="008547A2">
        <w:rPr>
          <w:rFonts w:ascii="Calibri Light" w:hAnsi="Calibri Light" w:cs="Calibri Light"/>
        </w:rPr>
        <w:t>Positief ingesteld</w:t>
      </w:r>
    </w:p>
    <w:bookmarkEnd w:id="1"/>
    <w:p w14:paraId="7EEE8427" w14:textId="77777777" w:rsidR="00542C81" w:rsidRPr="008547A2" w:rsidRDefault="00542C81" w:rsidP="00542C81">
      <w:pPr>
        <w:pStyle w:val="Lijstalinea"/>
        <w:shd w:val="clear" w:color="auto" w:fill="FFFFFF" w:themeFill="background1"/>
        <w:spacing w:after="0"/>
        <w:rPr>
          <w:rFonts w:ascii="Calibri Light" w:hAnsi="Calibri Light" w:cs="Calibri Light"/>
        </w:rPr>
      </w:pPr>
    </w:p>
    <w:sectPr w:rsidR="00542C81" w:rsidRPr="008547A2" w:rsidSect="0072776C">
      <w:headerReference w:type="default" r:id="rId13"/>
      <w:pgSz w:w="11906" w:h="16838"/>
      <w:pgMar w:top="175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81CD8" w14:textId="77777777" w:rsidR="007B47BB" w:rsidRDefault="007B47BB" w:rsidP="00B530F6">
      <w:pPr>
        <w:spacing w:after="0" w:line="240" w:lineRule="auto"/>
      </w:pPr>
      <w:r>
        <w:separator/>
      </w:r>
    </w:p>
  </w:endnote>
  <w:endnote w:type="continuationSeparator" w:id="0">
    <w:p w14:paraId="25CAF0D3" w14:textId="77777777" w:rsidR="007B47BB" w:rsidRDefault="007B47BB" w:rsidP="00B5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AA4AF" w14:textId="77777777" w:rsidR="007B47BB" w:rsidRDefault="007B47BB" w:rsidP="00B530F6">
      <w:pPr>
        <w:spacing w:after="0" w:line="240" w:lineRule="auto"/>
      </w:pPr>
      <w:r>
        <w:separator/>
      </w:r>
    </w:p>
  </w:footnote>
  <w:footnote w:type="continuationSeparator" w:id="0">
    <w:p w14:paraId="027BD76D" w14:textId="77777777" w:rsidR="007B47BB" w:rsidRDefault="007B47BB" w:rsidP="00B5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454BD" w14:textId="77777777" w:rsidR="0072776C" w:rsidRPr="0072776C" w:rsidRDefault="0072776C">
    <w:pPr>
      <w:rPr>
        <w:b/>
        <w:bCs/>
      </w:rPr>
    </w:pPr>
    <w:r>
      <w:rPr>
        <w:b/>
        <w:bCs/>
        <w:noProof/>
      </w:rPr>
      <mc:AlternateContent>
        <mc:Choice Requires="wps">
          <w:drawing>
            <wp:anchor distT="0" distB="0" distL="114300" distR="114300" simplePos="0" relativeHeight="251659264" behindDoc="0" locked="0" layoutInCell="1" allowOverlap="1" wp14:anchorId="6DEF48FD" wp14:editId="0FD0024E">
              <wp:simplePos x="0" y="0"/>
              <wp:positionH relativeFrom="column">
                <wp:posOffset>-148523</wp:posOffset>
              </wp:positionH>
              <wp:positionV relativeFrom="paragraph">
                <wp:posOffset>-251082</wp:posOffset>
              </wp:positionV>
              <wp:extent cx="3638144" cy="607006"/>
              <wp:effectExtent l="0" t="0" r="6985" b="15875"/>
              <wp:wrapNone/>
              <wp:docPr id="598093997" name="Tekstvak 2"/>
              <wp:cNvGraphicFramePr/>
              <a:graphic xmlns:a="http://schemas.openxmlformats.org/drawingml/2006/main">
                <a:graphicData uri="http://schemas.microsoft.com/office/word/2010/wordprocessingShape">
                  <wps:wsp>
                    <wps:cNvSpPr txBox="1"/>
                    <wps:spPr>
                      <a:xfrm>
                        <a:off x="0" y="0"/>
                        <a:ext cx="3638144" cy="607006"/>
                      </a:xfrm>
                      <a:prstGeom prst="rect">
                        <a:avLst/>
                      </a:prstGeom>
                      <a:noFill/>
                      <a:ln w="6350">
                        <a:solidFill>
                          <a:prstClr val="black"/>
                        </a:solidFill>
                      </a:ln>
                    </wps:spPr>
                    <wps:txbx>
                      <w:txbxContent>
                        <w:p w14:paraId="45652362" w14:textId="7DA90866" w:rsidR="0072776C" w:rsidRPr="0072776C" w:rsidRDefault="002456AB">
                          <w:pPr>
                            <w:rPr>
                              <w:b/>
                              <w:bCs/>
                              <w:sz w:val="32"/>
                              <w:szCs w:val="32"/>
                              <w:lang w:val="nl-NL"/>
                            </w:rPr>
                          </w:pPr>
                          <w:r>
                            <w:rPr>
                              <w:b/>
                              <w:bCs/>
                              <w:color w:val="E4E44D"/>
                              <w:sz w:val="32"/>
                              <w:szCs w:val="32"/>
                              <w:lang w:val="nl-NL"/>
                            </w:rPr>
                            <w:t>Deskundige integratie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F48FD" id="_x0000_t202" coordsize="21600,21600" o:spt="202" path="m,l,21600r21600,l21600,xe">
              <v:stroke joinstyle="miter"/>
              <v:path gradientshapeok="t" o:connecttype="rect"/>
            </v:shapetype>
            <v:shape id="Tekstvak 2" o:spid="_x0000_s1026" type="#_x0000_t202" style="position:absolute;margin-left:-11.7pt;margin-top:-19.75pt;width:286.4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" filled="f" strokeweight=".5pt">
              <v:textbox>
                <w:txbxContent>
                  <w:p w14:paraId="45652362" w14:textId="7DA90866" w:rsidR="0072776C" w:rsidRPr="0072776C" w:rsidRDefault="002456AB">
                    <w:pPr>
                      <w:rPr>
                        <w:b/>
                        <w:bCs/>
                        <w:sz w:val="32"/>
                        <w:szCs w:val="32"/>
                        <w:lang w:val="nl-NL"/>
                      </w:rPr>
                    </w:pPr>
                    <w:r>
                      <w:rPr>
                        <w:b/>
                        <w:bCs/>
                        <w:color w:val="E4E44D"/>
                        <w:sz w:val="32"/>
                        <w:szCs w:val="32"/>
                        <w:lang w:val="nl-NL"/>
                      </w:rPr>
                      <w:t>Deskundige integratie</w:t>
                    </w:r>
                  </w:p>
                </w:txbxContent>
              </v:textbox>
            </v:shape>
          </w:pict>
        </mc:Fallback>
      </mc:AlternateContent>
    </w:r>
    <w:r w:rsidRPr="0072776C">
      <w:rPr>
        <w:b/>
        <w:bCs/>
        <w:noProof/>
      </w:rPr>
      <w:drawing>
        <wp:anchor distT="0" distB="0" distL="114300" distR="114300" simplePos="0" relativeHeight="251658240" behindDoc="1" locked="0" layoutInCell="1" allowOverlap="1" wp14:anchorId="39F52F7F" wp14:editId="0E2BE7B8">
          <wp:simplePos x="0" y="0"/>
          <wp:positionH relativeFrom="column">
            <wp:posOffset>-907576</wp:posOffset>
          </wp:positionH>
          <wp:positionV relativeFrom="paragraph">
            <wp:posOffset>-511837</wp:posOffset>
          </wp:positionV>
          <wp:extent cx="7564052" cy="1068073"/>
          <wp:effectExtent l="0" t="0" r="5715" b="0"/>
          <wp:wrapNone/>
          <wp:docPr id="1092803807" name="Afbeelding 1" descr="Afbeelding met tekst, groen,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03807" name="Afbeelding 1" descr="Afbeelding met tekst, groen, schermopname, Lettertyp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846890" cy="1108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0657"/>
    <w:multiLevelType w:val="hybridMultilevel"/>
    <w:tmpl w:val="C928C20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21C49C7"/>
    <w:multiLevelType w:val="hybridMultilevel"/>
    <w:tmpl w:val="29F0575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B02EC6"/>
    <w:multiLevelType w:val="hybridMultilevel"/>
    <w:tmpl w:val="5A0E2B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31C4B5C"/>
    <w:multiLevelType w:val="hybridMultilevel"/>
    <w:tmpl w:val="A524CF0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4C9125E"/>
    <w:multiLevelType w:val="hybridMultilevel"/>
    <w:tmpl w:val="DBD4DEE6"/>
    <w:lvl w:ilvl="0" w:tplc="6BEA7070">
      <w:numFmt w:val="bullet"/>
      <w:lvlText w:val="-"/>
      <w:lvlJc w:val="left"/>
      <w:pPr>
        <w:ind w:left="1080" w:hanging="360"/>
      </w:pPr>
      <w:rPr>
        <w:rFonts w:ascii="Calibri Light" w:eastAsiaTheme="minorHAnsi" w:hAnsi="Calibri Light" w:cs="Calibri Ligh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6737000A"/>
    <w:multiLevelType w:val="hybridMultilevel"/>
    <w:tmpl w:val="5810B7C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F6125A8"/>
    <w:multiLevelType w:val="hybridMultilevel"/>
    <w:tmpl w:val="857412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00F4E00"/>
    <w:multiLevelType w:val="multilevel"/>
    <w:tmpl w:val="6A96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30120"/>
    <w:multiLevelType w:val="hybridMultilevel"/>
    <w:tmpl w:val="FCCE29EC"/>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num w:numId="1" w16cid:durableId="254487157">
    <w:abstractNumId w:val="0"/>
  </w:num>
  <w:num w:numId="2" w16cid:durableId="1168866051">
    <w:abstractNumId w:val="2"/>
  </w:num>
  <w:num w:numId="3" w16cid:durableId="1309434258">
    <w:abstractNumId w:val="5"/>
  </w:num>
  <w:num w:numId="4" w16cid:durableId="1380011623">
    <w:abstractNumId w:val="4"/>
  </w:num>
  <w:num w:numId="5" w16cid:durableId="2008706685">
    <w:abstractNumId w:val="3"/>
  </w:num>
  <w:num w:numId="6" w16cid:durableId="92671042">
    <w:abstractNumId w:val="6"/>
  </w:num>
  <w:num w:numId="7" w16cid:durableId="924725670">
    <w:abstractNumId w:val="1"/>
  </w:num>
  <w:num w:numId="8" w16cid:durableId="1815635738">
    <w:abstractNumId w:val="8"/>
  </w:num>
  <w:num w:numId="9" w16cid:durableId="1693069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BB"/>
    <w:rsid w:val="000009D9"/>
    <w:rsid w:val="00002F01"/>
    <w:rsid w:val="00010576"/>
    <w:rsid w:val="000137AF"/>
    <w:rsid w:val="00022941"/>
    <w:rsid w:val="0003111F"/>
    <w:rsid w:val="00040612"/>
    <w:rsid w:val="00042F24"/>
    <w:rsid w:val="00046151"/>
    <w:rsid w:val="0004705B"/>
    <w:rsid w:val="000476B9"/>
    <w:rsid w:val="00051FEB"/>
    <w:rsid w:val="000532EE"/>
    <w:rsid w:val="00060B94"/>
    <w:rsid w:val="00064B9D"/>
    <w:rsid w:val="00064E59"/>
    <w:rsid w:val="00067BDC"/>
    <w:rsid w:val="00073DF6"/>
    <w:rsid w:val="00086735"/>
    <w:rsid w:val="0009627B"/>
    <w:rsid w:val="000A140F"/>
    <w:rsid w:val="000A5F45"/>
    <w:rsid w:val="000A6FA6"/>
    <w:rsid w:val="000C2D68"/>
    <w:rsid w:val="000F12DA"/>
    <w:rsid w:val="000F387D"/>
    <w:rsid w:val="00103754"/>
    <w:rsid w:val="001047D0"/>
    <w:rsid w:val="00110072"/>
    <w:rsid w:val="00113EBB"/>
    <w:rsid w:val="00115E05"/>
    <w:rsid w:val="00123495"/>
    <w:rsid w:val="00124B48"/>
    <w:rsid w:val="00126D2B"/>
    <w:rsid w:val="00127BCC"/>
    <w:rsid w:val="00132552"/>
    <w:rsid w:val="00145DA5"/>
    <w:rsid w:val="00154256"/>
    <w:rsid w:val="001603DE"/>
    <w:rsid w:val="001640E6"/>
    <w:rsid w:val="001732D6"/>
    <w:rsid w:val="00174556"/>
    <w:rsid w:val="00186370"/>
    <w:rsid w:val="00190A31"/>
    <w:rsid w:val="00191B9A"/>
    <w:rsid w:val="00193A6F"/>
    <w:rsid w:val="001A3C1D"/>
    <w:rsid w:val="001A75CA"/>
    <w:rsid w:val="001B12B3"/>
    <w:rsid w:val="001B2003"/>
    <w:rsid w:val="001B7BB7"/>
    <w:rsid w:val="001D47A8"/>
    <w:rsid w:val="001D4D18"/>
    <w:rsid w:val="001D4D35"/>
    <w:rsid w:val="001D5437"/>
    <w:rsid w:val="001E3555"/>
    <w:rsid w:val="001E4AC1"/>
    <w:rsid w:val="001E551A"/>
    <w:rsid w:val="00203E53"/>
    <w:rsid w:val="0020409C"/>
    <w:rsid w:val="002069E2"/>
    <w:rsid w:val="00211C5A"/>
    <w:rsid w:val="00220CBC"/>
    <w:rsid w:val="002233FB"/>
    <w:rsid w:val="00230BE6"/>
    <w:rsid w:val="00234AE0"/>
    <w:rsid w:val="0024170E"/>
    <w:rsid w:val="00241B3F"/>
    <w:rsid w:val="0024435A"/>
    <w:rsid w:val="002456AB"/>
    <w:rsid w:val="00247EA8"/>
    <w:rsid w:val="002568F8"/>
    <w:rsid w:val="00256B44"/>
    <w:rsid w:val="00267876"/>
    <w:rsid w:val="00274E47"/>
    <w:rsid w:val="0028007C"/>
    <w:rsid w:val="002815EB"/>
    <w:rsid w:val="00287023"/>
    <w:rsid w:val="002A1018"/>
    <w:rsid w:val="002A13FA"/>
    <w:rsid w:val="002A3B4D"/>
    <w:rsid w:val="002B1683"/>
    <w:rsid w:val="002B2334"/>
    <w:rsid w:val="002C00B3"/>
    <w:rsid w:val="002C47C0"/>
    <w:rsid w:val="002C7025"/>
    <w:rsid w:val="002D5398"/>
    <w:rsid w:val="002E3E9F"/>
    <w:rsid w:val="002E3FC2"/>
    <w:rsid w:val="002E6607"/>
    <w:rsid w:val="002F1EE9"/>
    <w:rsid w:val="002F20C3"/>
    <w:rsid w:val="002F424C"/>
    <w:rsid w:val="002F5F1A"/>
    <w:rsid w:val="003032CF"/>
    <w:rsid w:val="00303D6E"/>
    <w:rsid w:val="003118DE"/>
    <w:rsid w:val="00312417"/>
    <w:rsid w:val="0031337E"/>
    <w:rsid w:val="00331BFC"/>
    <w:rsid w:val="003338A8"/>
    <w:rsid w:val="00335366"/>
    <w:rsid w:val="00336319"/>
    <w:rsid w:val="00343A91"/>
    <w:rsid w:val="003468F3"/>
    <w:rsid w:val="00350EF0"/>
    <w:rsid w:val="00354001"/>
    <w:rsid w:val="00354B14"/>
    <w:rsid w:val="00355D1E"/>
    <w:rsid w:val="00356A7B"/>
    <w:rsid w:val="00364BEB"/>
    <w:rsid w:val="00366E64"/>
    <w:rsid w:val="00370B90"/>
    <w:rsid w:val="00374A51"/>
    <w:rsid w:val="00381DA7"/>
    <w:rsid w:val="00393657"/>
    <w:rsid w:val="003943FF"/>
    <w:rsid w:val="00396E4F"/>
    <w:rsid w:val="00397D2B"/>
    <w:rsid w:val="003A03D9"/>
    <w:rsid w:val="003A06F6"/>
    <w:rsid w:val="003A1C3F"/>
    <w:rsid w:val="003B1E6C"/>
    <w:rsid w:val="003B2E89"/>
    <w:rsid w:val="003B6E6A"/>
    <w:rsid w:val="003C6BA7"/>
    <w:rsid w:val="003D70E9"/>
    <w:rsid w:val="003E091A"/>
    <w:rsid w:val="003F267E"/>
    <w:rsid w:val="00401B6D"/>
    <w:rsid w:val="00404B95"/>
    <w:rsid w:val="00404EE4"/>
    <w:rsid w:val="004123B7"/>
    <w:rsid w:val="00417312"/>
    <w:rsid w:val="0041741F"/>
    <w:rsid w:val="00426A72"/>
    <w:rsid w:val="0043066B"/>
    <w:rsid w:val="0043077C"/>
    <w:rsid w:val="0043254F"/>
    <w:rsid w:val="004350DC"/>
    <w:rsid w:val="00440B62"/>
    <w:rsid w:val="00446661"/>
    <w:rsid w:val="00447EA5"/>
    <w:rsid w:val="00453D2E"/>
    <w:rsid w:val="0045508D"/>
    <w:rsid w:val="004647AD"/>
    <w:rsid w:val="0046486D"/>
    <w:rsid w:val="00467E16"/>
    <w:rsid w:val="00470369"/>
    <w:rsid w:val="004723AC"/>
    <w:rsid w:val="00474381"/>
    <w:rsid w:val="00475291"/>
    <w:rsid w:val="004753D6"/>
    <w:rsid w:val="004834FB"/>
    <w:rsid w:val="00487579"/>
    <w:rsid w:val="00495807"/>
    <w:rsid w:val="004A6646"/>
    <w:rsid w:val="004B072D"/>
    <w:rsid w:val="004B2596"/>
    <w:rsid w:val="004B5EE0"/>
    <w:rsid w:val="004B6FDE"/>
    <w:rsid w:val="004C1067"/>
    <w:rsid w:val="004C719A"/>
    <w:rsid w:val="004C797A"/>
    <w:rsid w:val="004D1B33"/>
    <w:rsid w:val="004D3C9E"/>
    <w:rsid w:val="004D55F6"/>
    <w:rsid w:val="004E3B32"/>
    <w:rsid w:val="004E50D5"/>
    <w:rsid w:val="004E659F"/>
    <w:rsid w:val="004F29B5"/>
    <w:rsid w:val="004F3A7C"/>
    <w:rsid w:val="004F56F5"/>
    <w:rsid w:val="004F5890"/>
    <w:rsid w:val="005031AE"/>
    <w:rsid w:val="0050387E"/>
    <w:rsid w:val="00510D1F"/>
    <w:rsid w:val="00513168"/>
    <w:rsid w:val="0051362E"/>
    <w:rsid w:val="005136CC"/>
    <w:rsid w:val="00515F84"/>
    <w:rsid w:val="0052358F"/>
    <w:rsid w:val="00525999"/>
    <w:rsid w:val="00526A3E"/>
    <w:rsid w:val="00542C81"/>
    <w:rsid w:val="0055314E"/>
    <w:rsid w:val="0055528F"/>
    <w:rsid w:val="005601F5"/>
    <w:rsid w:val="005646E7"/>
    <w:rsid w:val="005656F3"/>
    <w:rsid w:val="00573CF3"/>
    <w:rsid w:val="00573FB4"/>
    <w:rsid w:val="005750AA"/>
    <w:rsid w:val="00591305"/>
    <w:rsid w:val="00593395"/>
    <w:rsid w:val="00596269"/>
    <w:rsid w:val="005C2225"/>
    <w:rsid w:val="005D2C70"/>
    <w:rsid w:val="005E134A"/>
    <w:rsid w:val="005E212C"/>
    <w:rsid w:val="005E2B77"/>
    <w:rsid w:val="005E4A95"/>
    <w:rsid w:val="005F1B94"/>
    <w:rsid w:val="005F34B4"/>
    <w:rsid w:val="005F3A67"/>
    <w:rsid w:val="005F3A94"/>
    <w:rsid w:val="005F7C25"/>
    <w:rsid w:val="006138AA"/>
    <w:rsid w:val="006305BA"/>
    <w:rsid w:val="00633500"/>
    <w:rsid w:val="00633CBF"/>
    <w:rsid w:val="0063403F"/>
    <w:rsid w:val="00640F69"/>
    <w:rsid w:val="0064363E"/>
    <w:rsid w:val="006450F8"/>
    <w:rsid w:val="00645834"/>
    <w:rsid w:val="00654172"/>
    <w:rsid w:val="00671B9C"/>
    <w:rsid w:val="00675B74"/>
    <w:rsid w:val="00676620"/>
    <w:rsid w:val="006A1285"/>
    <w:rsid w:val="006A19E9"/>
    <w:rsid w:val="006A2234"/>
    <w:rsid w:val="006A32A1"/>
    <w:rsid w:val="006B5002"/>
    <w:rsid w:val="006C2686"/>
    <w:rsid w:val="006C3787"/>
    <w:rsid w:val="006E5E78"/>
    <w:rsid w:val="006F0CCD"/>
    <w:rsid w:val="006F0E86"/>
    <w:rsid w:val="00704F32"/>
    <w:rsid w:val="007109EC"/>
    <w:rsid w:val="00717E94"/>
    <w:rsid w:val="00723DA1"/>
    <w:rsid w:val="0072776C"/>
    <w:rsid w:val="0072790E"/>
    <w:rsid w:val="00735935"/>
    <w:rsid w:val="00735E2C"/>
    <w:rsid w:val="00741127"/>
    <w:rsid w:val="0074322E"/>
    <w:rsid w:val="00752110"/>
    <w:rsid w:val="007573DA"/>
    <w:rsid w:val="007604D4"/>
    <w:rsid w:val="007612CF"/>
    <w:rsid w:val="007711C5"/>
    <w:rsid w:val="00776136"/>
    <w:rsid w:val="00791730"/>
    <w:rsid w:val="0079307C"/>
    <w:rsid w:val="007A4377"/>
    <w:rsid w:val="007B06D3"/>
    <w:rsid w:val="007B1848"/>
    <w:rsid w:val="007B26AC"/>
    <w:rsid w:val="007B47BB"/>
    <w:rsid w:val="007B6B39"/>
    <w:rsid w:val="007B7055"/>
    <w:rsid w:val="007D40AB"/>
    <w:rsid w:val="007D5E81"/>
    <w:rsid w:val="007E053B"/>
    <w:rsid w:val="007E0A35"/>
    <w:rsid w:val="007E546A"/>
    <w:rsid w:val="007E5C27"/>
    <w:rsid w:val="007F4F1B"/>
    <w:rsid w:val="00800D09"/>
    <w:rsid w:val="00805018"/>
    <w:rsid w:val="00805E02"/>
    <w:rsid w:val="00815F7A"/>
    <w:rsid w:val="008200E6"/>
    <w:rsid w:val="0082138A"/>
    <w:rsid w:val="00822AE8"/>
    <w:rsid w:val="00826F18"/>
    <w:rsid w:val="0082728D"/>
    <w:rsid w:val="00833045"/>
    <w:rsid w:val="00834BED"/>
    <w:rsid w:val="00837D1D"/>
    <w:rsid w:val="00840C4B"/>
    <w:rsid w:val="00841C25"/>
    <w:rsid w:val="00845110"/>
    <w:rsid w:val="00845698"/>
    <w:rsid w:val="008461A5"/>
    <w:rsid w:val="00846CF8"/>
    <w:rsid w:val="008547A2"/>
    <w:rsid w:val="00857E9A"/>
    <w:rsid w:val="00863F18"/>
    <w:rsid w:val="00871199"/>
    <w:rsid w:val="0087157D"/>
    <w:rsid w:val="008723D6"/>
    <w:rsid w:val="00874C2E"/>
    <w:rsid w:val="008801B9"/>
    <w:rsid w:val="00880D30"/>
    <w:rsid w:val="008811D8"/>
    <w:rsid w:val="0088375B"/>
    <w:rsid w:val="0088559B"/>
    <w:rsid w:val="008861A0"/>
    <w:rsid w:val="00892E0D"/>
    <w:rsid w:val="008B2EF2"/>
    <w:rsid w:val="008B2FD6"/>
    <w:rsid w:val="008B7EC5"/>
    <w:rsid w:val="008C2801"/>
    <w:rsid w:val="008C56C2"/>
    <w:rsid w:val="008C64F8"/>
    <w:rsid w:val="008D551B"/>
    <w:rsid w:val="008D705C"/>
    <w:rsid w:val="008E1034"/>
    <w:rsid w:val="008E7D3D"/>
    <w:rsid w:val="008F1FAD"/>
    <w:rsid w:val="008F37D4"/>
    <w:rsid w:val="008F6E5F"/>
    <w:rsid w:val="00905EB9"/>
    <w:rsid w:val="0090745B"/>
    <w:rsid w:val="009075F7"/>
    <w:rsid w:val="00913CD8"/>
    <w:rsid w:val="00916B14"/>
    <w:rsid w:val="00923031"/>
    <w:rsid w:val="00925A84"/>
    <w:rsid w:val="00926713"/>
    <w:rsid w:val="009267D5"/>
    <w:rsid w:val="009279AB"/>
    <w:rsid w:val="00937E3C"/>
    <w:rsid w:val="00946A85"/>
    <w:rsid w:val="00950415"/>
    <w:rsid w:val="00950590"/>
    <w:rsid w:val="009615D0"/>
    <w:rsid w:val="009623A4"/>
    <w:rsid w:val="0096766F"/>
    <w:rsid w:val="009765F5"/>
    <w:rsid w:val="0097786F"/>
    <w:rsid w:val="00983BD9"/>
    <w:rsid w:val="0099021A"/>
    <w:rsid w:val="00992895"/>
    <w:rsid w:val="009943A2"/>
    <w:rsid w:val="009948D8"/>
    <w:rsid w:val="009A19CD"/>
    <w:rsid w:val="009A2CFF"/>
    <w:rsid w:val="009A3019"/>
    <w:rsid w:val="009A5A6B"/>
    <w:rsid w:val="009A6327"/>
    <w:rsid w:val="009B59F6"/>
    <w:rsid w:val="009C389C"/>
    <w:rsid w:val="009E127D"/>
    <w:rsid w:val="009F7A21"/>
    <w:rsid w:val="00A02B3F"/>
    <w:rsid w:val="00A056DD"/>
    <w:rsid w:val="00A06913"/>
    <w:rsid w:val="00A076D2"/>
    <w:rsid w:val="00A13073"/>
    <w:rsid w:val="00A13BA4"/>
    <w:rsid w:val="00A15D08"/>
    <w:rsid w:val="00A168C4"/>
    <w:rsid w:val="00A17425"/>
    <w:rsid w:val="00A17FAF"/>
    <w:rsid w:val="00A368A7"/>
    <w:rsid w:val="00A423A1"/>
    <w:rsid w:val="00A53D3D"/>
    <w:rsid w:val="00A56815"/>
    <w:rsid w:val="00A60A7E"/>
    <w:rsid w:val="00A70B39"/>
    <w:rsid w:val="00A73A72"/>
    <w:rsid w:val="00A761BF"/>
    <w:rsid w:val="00AA34F5"/>
    <w:rsid w:val="00AA4B12"/>
    <w:rsid w:val="00AA7A58"/>
    <w:rsid w:val="00AB4510"/>
    <w:rsid w:val="00AC1057"/>
    <w:rsid w:val="00AC22AC"/>
    <w:rsid w:val="00AC4EB0"/>
    <w:rsid w:val="00AD0A7D"/>
    <w:rsid w:val="00AD2639"/>
    <w:rsid w:val="00AD63DD"/>
    <w:rsid w:val="00AD6ED0"/>
    <w:rsid w:val="00AE2363"/>
    <w:rsid w:val="00AE576E"/>
    <w:rsid w:val="00AF098D"/>
    <w:rsid w:val="00AF1605"/>
    <w:rsid w:val="00AF449C"/>
    <w:rsid w:val="00AF5E9D"/>
    <w:rsid w:val="00AF7C4E"/>
    <w:rsid w:val="00B04FDF"/>
    <w:rsid w:val="00B068DE"/>
    <w:rsid w:val="00B06FF8"/>
    <w:rsid w:val="00B07FD9"/>
    <w:rsid w:val="00B23108"/>
    <w:rsid w:val="00B32043"/>
    <w:rsid w:val="00B32BA6"/>
    <w:rsid w:val="00B345CD"/>
    <w:rsid w:val="00B40C36"/>
    <w:rsid w:val="00B42DD0"/>
    <w:rsid w:val="00B447EB"/>
    <w:rsid w:val="00B45A8F"/>
    <w:rsid w:val="00B530F6"/>
    <w:rsid w:val="00B56777"/>
    <w:rsid w:val="00B57DF8"/>
    <w:rsid w:val="00B60EB3"/>
    <w:rsid w:val="00B61097"/>
    <w:rsid w:val="00B96FA0"/>
    <w:rsid w:val="00BA4754"/>
    <w:rsid w:val="00BA49F2"/>
    <w:rsid w:val="00BB35FE"/>
    <w:rsid w:val="00BB58E1"/>
    <w:rsid w:val="00BC13C9"/>
    <w:rsid w:val="00BC6A2E"/>
    <w:rsid w:val="00BD5A87"/>
    <w:rsid w:val="00BE189F"/>
    <w:rsid w:val="00BF0022"/>
    <w:rsid w:val="00C03483"/>
    <w:rsid w:val="00C03F84"/>
    <w:rsid w:val="00C206F6"/>
    <w:rsid w:val="00C2164A"/>
    <w:rsid w:val="00C22C50"/>
    <w:rsid w:val="00C22E61"/>
    <w:rsid w:val="00C25F78"/>
    <w:rsid w:val="00C262D0"/>
    <w:rsid w:val="00C27D0F"/>
    <w:rsid w:val="00C312F0"/>
    <w:rsid w:val="00C36378"/>
    <w:rsid w:val="00C363BF"/>
    <w:rsid w:val="00C40F68"/>
    <w:rsid w:val="00C5342C"/>
    <w:rsid w:val="00C55517"/>
    <w:rsid w:val="00C64B57"/>
    <w:rsid w:val="00C67E1C"/>
    <w:rsid w:val="00C803C6"/>
    <w:rsid w:val="00C95B59"/>
    <w:rsid w:val="00CA08DB"/>
    <w:rsid w:val="00CA0A0B"/>
    <w:rsid w:val="00CB0C11"/>
    <w:rsid w:val="00CB155D"/>
    <w:rsid w:val="00CB2820"/>
    <w:rsid w:val="00CB2A20"/>
    <w:rsid w:val="00CB427A"/>
    <w:rsid w:val="00CB5CD2"/>
    <w:rsid w:val="00CB5DBC"/>
    <w:rsid w:val="00CC18DD"/>
    <w:rsid w:val="00CD230A"/>
    <w:rsid w:val="00CD79F8"/>
    <w:rsid w:val="00CE08F0"/>
    <w:rsid w:val="00CE5616"/>
    <w:rsid w:val="00CE6435"/>
    <w:rsid w:val="00CF1CF7"/>
    <w:rsid w:val="00CF220B"/>
    <w:rsid w:val="00CF48DF"/>
    <w:rsid w:val="00D01408"/>
    <w:rsid w:val="00D01E2A"/>
    <w:rsid w:val="00D10F95"/>
    <w:rsid w:val="00D12283"/>
    <w:rsid w:val="00D13022"/>
    <w:rsid w:val="00D14CAA"/>
    <w:rsid w:val="00D15E08"/>
    <w:rsid w:val="00D26471"/>
    <w:rsid w:val="00D32302"/>
    <w:rsid w:val="00D32369"/>
    <w:rsid w:val="00D346DC"/>
    <w:rsid w:val="00D367C1"/>
    <w:rsid w:val="00D43B72"/>
    <w:rsid w:val="00D511E1"/>
    <w:rsid w:val="00D64C78"/>
    <w:rsid w:val="00D74430"/>
    <w:rsid w:val="00D86A2B"/>
    <w:rsid w:val="00D870E4"/>
    <w:rsid w:val="00D877DC"/>
    <w:rsid w:val="00D94623"/>
    <w:rsid w:val="00DA2B4A"/>
    <w:rsid w:val="00DA31E3"/>
    <w:rsid w:val="00DB1B72"/>
    <w:rsid w:val="00DB7F2E"/>
    <w:rsid w:val="00DC01A2"/>
    <w:rsid w:val="00DD47A0"/>
    <w:rsid w:val="00DD6A48"/>
    <w:rsid w:val="00DE77B3"/>
    <w:rsid w:val="00DF3E2E"/>
    <w:rsid w:val="00E0592D"/>
    <w:rsid w:val="00E06E04"/>
    <w:rsid w:val="00E15CD9"/>
    <w:rsid w:val="00E16F07"/>
    <w:rsid w:val="00E17C05"/>
    <w:rsid w:val="00E22B70"/>
    <w:rsid w:val="00E23F6C"/>
    <w:rsid w:val="00E27E2C"/>
    <w:rsid w:val="00E30D51"/>
    <w:rsid w:val="00E33061"/>
    <w:rsid w:val="00E3656D"/>
    <w:rsid w:val="00E4237E"/>
    <w:rsid w:val="00E43603"/>
    <w:rsid w:val="00E44EED"/>
    <w:rsid w:val="00E53DAB"/>
    <w:rsid w:val="00E54052"/>
    <w:rsid w:val="00E5633E"/>
    <w:rsid w:val="00E603A5"/>
    <w:rsid w:val="00E60645"/>
    <w:rsid w:val="00E644A4"/>
    <w:rsid w:val="00E67E46"/>
    <w:rsid w:val="00E73A10"/>
    <w:rsid w:val="00E76A5E"/>
    <w:rsid w:val="00E76BBA"/>
    <w:rsid w:val="00E831F2"/>
    <w:rsid w:val="00E84C3E"/>
    <w:rsid w:val="00E94D3A"/>
    <w:rsid w:val="00E94D66"/>
    <w:rsid w:val="00E94DBD"/>
    <w:rsid w:val="00E96412"/>
    <w:rsid w:val="00EA1A68"/>
    <w:rsid w:val="00EA4793"/>
    <w:rsid w:val="00EA64F2"/>
    <w:rsid w:val="00EB1D38"/>
    <w:rsid w:val="00EB3B6E"/>
    <w:rsid w:val="00EB62D8"/>
    <w:rsid w:val="00EC2A1C"/>
    <w:rsid w:val="00ED2E34"/>
    <w:rsid w:val="00ED46AA"/>
    <w:rsid w:val="00EE2949"/>
    <w:rsid w:val="00EE55C8"/>
    <w:rsid w:val="00EE633A"/>
    <w:rsid w:val="00EE7D91"/>
    <w:rsid w:val="00EF2BF9"/>
    <w:rsid w:val="00EF346B"/>
    <w:rsid w:val="00F045EF"/>
    <w:rsid w:val="00F04C94"/>
    <w:rsid w:val="00F06E29"/>
    <w:rsid w:val="00F1173D"/>
    <w:rsid w:val="00F1299C"/>
    <w:rsid w:val="00F500EF"/>
    <w:rsid w:val="00F63B37"/>
    <w:rsid w:val="00F64CEA"/>
    <w:rsid w:val="00F7508F"/>
    <w:rsid w:val="00F755CE"/>
    <w:rsid w:val="00F77D5C"/>
    <w:rsid w:val="00F95E2B"/>
    <w:rsid w:val="00FA238C"/>
    <w:rsid w:val="00FA47F2"/>
    <w:rsid w:val="00FB1617"/>
    <w:rsid w:val="00FB5F13"/>
    <w:rsid w:val="00FB77AF"/>
    <w:rsid w:val="00FC3417"/>
    <w:rsid w:val="00FE5721"/>
    <w:rsid w:val="00FE7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BD771"/>
  <w15:chartTrackingRefBased/>
  <w15:docId w15:val="{64EF857B-18C4-4FD0-913F-D115AA9A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530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30F6"/>
  </w:style>
  <w:style w:type="paragraph" w:styleId="Voettekst">
    <w:name w:val="footer"/>
    <w:basedOn w:val="Standaard"/>
    <w:link w:val="VoettekstChar"/>
    <w:uiPriority w:val="99"/>
    <w:unhideWhenUsed/>
    <w:rsid w:val="00B530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30F6"/>
  </w:style>
  <w:style w:type="paragraph" w:styleId="Tekstopmerking">
    <w:name w:val="annotation text"/>
    <w:basedOn w:val="Standaard"/>
    <w:link w:val="TekstopmerkingChar"/>
    <w:uiPriority w:val="99"/>
    <w:semiHidden/>
    <w:unhideWhenUsed/>
    <w:rsid w:val="00B530F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30F6"/>
    <w:rPr>
      <w:sz w:val="20"/>
      <w:szCs w:val="20"/>
    </w:rPr>
  </w:style>
  <w:style w:type="paragraph" w:styleId="Lijstalinea">
    <w:name w:val="List Paragraph"/>
    <w:basedOn w:val="Standaard"/>
    <w:uiPriority w:val="34"/>
    <w:qFormat/>
    <w:rsid w:val="00E0592D"/>
    <w:pPr>
      <w:ind w:left="720"/>
      <w:contextualSpacing/>
    </w:pPr>
  </w:style>
  <w:style w:type="table" w:styleId="Tabelraster">
    <w:name w:val="Table Grid"/>
    <w:basedOn w:val="Standaardtabel"/>
    <w:uiPriority w:val="39"/>
    <w:rsid w:val="0044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Personeel\Kern\Projecten\Functiebeschrijvingen\STAD\Cluster%20Burger%20en%20Welzijn\Cluster%20Welzijn\BOA-coo&#776;rdinator%20(nieuwe%20stijl).dotx"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B283AC-E47C-43F9-95FF-882126F7B2D4}" type="doc">
      <dgm:prSet loTypeId="urn:microsoft.com/office/officeart/2008/layout/NameandTitleOrganizationalChart" loCatId="hierarchy" qsTypeId="urn:microsoft.com/office/officeart/2005/8/quickstyle/simple1" qsCatId="simple" csTypeId="urn:microsoft.com/office/officeart/2005/8/colors/accent2_1" csCatId="accent2" phldr="1"/>
      <dgm:spPr/>
      <dgm:t>
        <a:bodyPr/>
        <a:lstStyle/>
        <a:p>
          <a:endParaRPr lang="nl-BE"/>
        </a:p>
      </dgm:t>
    </dgm:pt>
    <dgm:pt modelId="{F9516FA2-CCEB-4236-802A-A4FA66214DE4}">
      <dgm:prSet phldrT="[Tekst]" custT="1"/>
      <dgm:spPr>
        <a:ln>
          <a:solidFill>
            <a:srgbClr val="67BEA7"/>
          </a:solidFill>
        </a:ln>
      </dgm:spPr>
      <dgm:t>
        <a:bodyPr/>
        <a:lstStyle/>
        <a:p>
          <a:r>
            <a:rPr lang="nl-BE" sz="1200"/>
            <a:t>Diensthoofd Sociaal Huis</a:t>
          </a:r>
        </a:p>
      </dgm:t>
    </dgm:pt>
    <dgm:pt modelId="{C674543B-9263-4CEC-8616-B6EDA07470F6}" type="sibTrans" cxnId="{C08C85DB-63E9-4146-B23C-882EE2F09FB6}">
      <dgm:prSet custT="1"/>
      <dgm:spPr>
        <a:solidFill>
          <a:schemeClr val="accent6">
            <a:lumMod val="20000"/>
            <a:lumOff val="80000"/>
            <a:alpha val="90000"/>
          </a:schemeClr>
        </a:solidFill>
        <a:ln>
          <a:solidFill>
            <a:srgbClr val="67BEA7"/>
          </a:solidFill>
        </a:ln>
      </dgm:spPr>
      <dgm:t>
        <a:bodyPr/>
        <a:lstStyle/>
        <a:p>
          <a:pPr algn="ctr"/>
          <a:endParaRPr lang="nl-BE" sz="1000"/>
        </a:p>
        <a:p>
          <a:pPr algn="r"/>
          <a:r>
            <a:rPr lang="nl-BE" sz="1000"/>
            <a:t>Persyn Pascale</a:t>
          </a:r>
        </a:p>
        <a:p>
          <a:pPr algn="ctr"/>
          <a:endParaRPr lang="nl-BE" sz="1000"/>
        </a:p>
      </dgm:t>
    </dgm:pt>
    <dgm:pt modelId="{161DF14D-E6D9-424B-91FB-A1FCC63E15DA}" type="parTrans" cxnId="{C08C85DB-63E9-4146-B23C-882EE2F09FB6}">
      <dgm:prSet/>
      <dgm:spPr/>
      <dgm:t>
        <a:bodyPr/>
        <a:lstStyle/>
        <a:p>
          <a:endParaRPr lang="nl-BE"/>
        </a:p>
      </dgm:t>
    </dgm:pt>
    <dgm:pt modelId="{425FE04F-F197-45F2-ACB8-3CD8A91D1544}">
      <dgm:prSet custT="1"/>
      <dgm:spPr>
        <a:ln>
          <a:solidFill>
            <a:srgbClr val="67BEA7"/>
          </a:solidFill>
        </a:ln>
      </dgm:spPr>
      <dgm:t>
        <a:bodyPr/>
        <a:lstStyle/>
        <a:p>
          <a:r>
            <a:rPr lang="nl-BE" sz="1200"/>
            <a:t>Deskundige integratie</a:t>
          </a:r>
        </a:p>
      </dgm:t>
    </dgm:pt>
    <dgm:pt modelId="{F82030BB-EE03-48C5-9D0A-CAAC2C53B018}" type="parTrans" cxnId="{0E1D89E8-9687-4D97-A2CB-667781FF37CA}">
      <dgm:prSet/>
      <dgm:spPr>
        <a:ln>
          <a:solidFill>
            <a:srgbClr val="67BEA7"/>
          </a:solidFill>
        </a:ln>
      </dgm:spPr>
      <dgm:t>
        <a:bodyPr/>
        <a:lstStyle/>
        <a:p>
          <a:endParaRPr lang="nl-BE"/>
        </a:p>
      </dgm:t>
    </dgm:pt>
    <dgm:pt modelId="{C6365784-6A9E-463C-A590-E46CCDC25EBF}" type="sibTrans" cxnId="{0E1D89E8-9687-4D97-A2CB-667781FF37CA}">
      <dgm:prSet custT="1"/>
      <dgm:spPr>
        <a:solidFill>
          <a:schemeClr val="accent6">
            <a:lumMod val="20000"/>
            <a:lumOff val="80000"/>
            <a:alpha val="90000"/>
          </a:schemeClr>
        </a:solidFill>
        <a:ln>
          <a:solidFill>
            <a:srgbClr val="67BEA7"/>
          </a:solidFill>
        </a:ln>
      </dgm:spPr>
      <dgm:t>
        <a:bodyPr/>
        <a:lstStyle/>
        <a:p>
          <a:r>
            <a:rPr lang="nl-BE" sz="1000"/>
            <a:t>vacature</a:t>
          </a:r>
        </a:p>
      </dgm:t>
    </dgm:pt>
    <dgm:pt modelId="{ED95ED6F-E5E5-498A-BC57-E7A841930A88}" type="pres">
      <dgm:prSet presAssocID="{02B283AC-E47C-43F9-95FF-882126F7B2D4}" presName="hierChild1" presStyleCnt="0">
        <dgm:presLayoutVars>
          <dgm:orgChart val="1"/>
          <dgm:chPref val="1"/>
          <dgm:dir val="rev"/>
          <dgm:animOne val="branch"/>
          <dgm:animLvl val="lvl"/>
          <dgm:resizeHandles/>
        </dgm:presLayoutVars>
      </dgm:prSet>
      <dgm:spPr/>
    </dgm:pt>
    <dgm:pt modelId="{D46F4FAD-A1BE-42AD-A0B4-BBF728138557}" type="pres">
      <dgm:prSet presAssocID="{F9516FA2-CCEB-4236-802A-A4FA66214DE4}" presName="hierRoot1" presStyleCnt="0">
        <dgm:presLayoutVars>
          <dgm:hierBranch val="init"/>
        </dgm:presLayoutVars>
      </dgm:prSet>
      <dgm:spPr/>
    </dgm:pt>
    <dgm:pt modelId="{8A77ABF1-D956-4EFB-98DE-0C55133760B7}" type="pres">
      <dgm:prSet presAssocID="{F9516FA2-CCEB-4236-802A-A4FA66214DE4}" presName="rootComposite1" presStyleCnt="0"/>
      <dgm:spPr/>
    </dgm:pt>
    <dgm:pt modelId="{E8C4E13C-62D1-4D21-B701-49B7CEDD53A6}" type="pres">
      <dgm:prSet presAssocID="{F9516FA2-CCEB-4236-802A-A4FA66214DE4}" presName="rootText1" presStyleLbl="node0" presStyleIdx="0" presStyleCnt="1" custScaleX="121461" custScaleY="74973" custLinFactNeighborX="1422" custLinFactNeighborY="26127">
        <dgm:presLayoutVars>
          <dgm:chMax/>
          <dgm:chPref val="3"/>
        </dgm:presLayoutVars>
      </dgm:prSet>
      <dgm:spPr/>
    </dgm:pt>
    <dgm:pt modelId="{53EA52B2-270D-42F4-8CEB-4E5C1AE8F828}" type="pres">
      <dgm:prSet presAssocID="{F9516FA2-CCEB-4236-802A-A4FA66214DE4}" presName="titleText1" presStyleLbl="fgAcc0" presStyleIdx="0" presStyleCnt="1" custScaleX="93442" custScaleY="80971" custLinFactNeighborX="48184" custLinFactNeighborY="71902">
        <dgm:presLayoutVars>
          <dgm:chMax val="0"/>
          <dgm:chPref val="0"/>
        </dgm:presLayoutVars>
      </dgm:prSet>
      <dgm:spPr/>
    </dgm:pt>
    <dgm:pt modelId="{09A1221E-77AC-4E2E-ADB5-F9A97DF9305D}" type="pres">
      <dgm:prSet presAssocID="{F9516FA2-CCEB-4236-802A-A4FA66214DE4}" presName="rootConnector1" presStyleLbl="node1" presStyleIdx="0" presStyleCnt="1"/>
      <dgm:spPr/>
    </dgm:pt>
    <dgm:pt modelId="{FFE8F135-6DF2-4131-B041-0235FE0EC98E}" type="pres">
      <dgm:prSet presAssocID="{F9516FA2-CCEB-4236-802A-A4FA66214DE4}" presName="hierChild2" presStyleCnt="0"/>
      <dgm:spPr/>
    </dgm:pt>
    <dgm:pt modelId="{0AFCA0C5-BAEA-483B-8564-A6CA7FCA7F5D}" type="pres">
      <dgm:prSet presAssocID="{F82030BB-EE03-48C5-9D0A-CAAC2C53B018}" presName="Name37" presStyleLbl="parChTrans1D2" presStyleIdx="0" presStyleCnt="1"/>
      <dgm:spPr/>
    </dgm:pt>
    <dgm:pt modelId="{767A7576-2E71-4FF0-B18B-68C09F6AF35F}" type="pres">
      <dgm:prSet presAssocID="{425FE04F-F197-45F2-ACB8-3CD8A91D1544}" presName="hierRoot2" presStyleCnt="0">
        <dgm:presLayoutVars>
          <dgm:hierBranch val="init"/>
        </dgm:presLayoutVars>
      </dgm:prSet>
      <dgm:spPr/>
    </dgm:pt>
    <dgm:pt modelId="{A0F4F11A-3FA2-468D-9829-52180D94435D}" type="pres">
      <dgm:prSet presAssocID="{425FE04F-F197-45F2-ACB8-3CD8A91D1544}" presName="rootComposite" presStyleCnt="0"/>
      <dgm:spPr/>
    </dgm:pt>
    <dgm:pt modelId="{0B9B1FA8-617B-4501-B141-79B17E94191A}" type="pres">
      <dgm:prSet presAssocID="{425FE04F-F197-45F2-ACB8-3CD8A91D1544}" presName="rootText" presStyleLbl="node1" presStyleIdx="0" presStyleCnt="1" custScaleX="116345" custScaleY="81837" custLinFactNeighborX="1585" custLinFactNeighborY="5300">
        <dgm:presLayoutVars>
          <dgm:chMax/>
          <dgm:chPref val="3"/>
        </dgm:presLayoutVars>
      </dgm:prSet>
      <dgm:spPr/>
    </dgm:pt>
    <dgm:pt modelId="{1782D77A-91DB-49DA-9857-EF15645D4B50}" type="pres">
      <dgm:prSet presAssocID="{425FE04F-F197-45F2-ACB8-3CD8A91D1544}" presName="titleText2" presStyleLbl="fgAcc1" presStyleIdx="0" presStyleCnt="1" custScaleX="89021" custScaleY="94691" custLinFactNeighborX="51598" custLinFactNeighborY="22680">
        <dgm:presLayoutVars>
          <dgm:chMax val="0"/>
          <dgm:chPref val="0"/>
        </dgm:presLayoutVars>
      </dgm:prSet>
      <dgm:spPr/>
    </dgm:pt>
    <dgm:pt modelId="{F6B459D0-9606-45E7-AF6E-F0BB55D2D045}" type="pres">
      <dgm:prSet presAssocID="{425FE04F-F197-45F2-ACB8-3CD8A91D1544}" presName="rootConnector" presStyleLbl="node2" presStyleIdx="0" presStyleCnt="0"/>
      <dgm:spPr/>
    </dgm:pt>
    <dgm:pt modelId="{A7D8D5EB-62A3-4AD4-AF26-3E1184294CC6}" type="pres">
      <dgm:prSet presAssocID="{425FE04F-F197-45F2-ACB8-3CD8A91D1544}" presName="hierChild4" presStyleCnt="0"/>
      <dgm:spPr/>
    </dgm:pt>
    <dgm:pt modelId="{7BDFBA0A-3702-45B1-8D91-75AC3AAEB76F}" type="pres">
      <dgm:prSet presAssocID="{425FE04F-F197-45F2-ACB8-3CD8A91D1544}" presName="hierChild5" presStyleCnt="0"/>
      <dgm:spPr/>
    </dgm:pt>
    <dgm:pt modelId="{FEF30EC1-00D4-448E-90FC-4846956491AD}" type="pres">
      <dgm:prSet presAssocID="{F9516FA2-CCEB-4236-802A-A4FA66214DE4}" presName="hierChild3" presStyleCnt="0"/>
      <dgm:spPr/>
    </dgm:pt>
  </dgm:ptLst>
  <dgm:cxnLst>
    <dgm:cxn modelId="{3549B604-487A-4364-8D70-D4A3578E35F6}" type="presOf" srcId="{C674543B-9263-4CEC-8616-B6EDA07470F6}" destId="{53EA52B2-270D-42F4-8CEB-4E5C1AE8F828}" srcOrd="0" destOrd="0" presId="urn:microsoft.com/office/officeart/2008/layout/NameandTitleOrganizationalChart"/>
    <dgm:cxn modelId="{9BDC816D-66F9-442D-A3A0-B90763A5288A}" type="presOf" srcId="{425FE04F-F197-45F2-ACB8-3CD8A91D1544}" destId="{0B9B1FA8-617B-4501-B141-79B17E94191A}" srcOrd="0" destOrd="0" presId="urn:microsoft.com/office/officeart/2008/layout/NameandTitleOrganizationalChart"/>
    <dgm:cxn modelId="{92488B50-3D34-40A1-9AF3-87D7FF710242}" type="presOf" srcId="{F9516FA2-CCEB-4236-802A-A4FA66214DE4}" destId="{09A1221E-77AC-4E2E-ADB5-F9A97DF9305D}" srcOrd="1" destOrd="0" presId="urn:microsoft.com/office/officeart/2008/layout/NameandTitleOrganizationalChart"/>
    <dgm:cxn modelId="{EC926792-1551-454F-9EE2-0BCF513E4A91}" type="presOf" srcId="{C6365784-6A9E-463C-A590-E46CCDC25EBF}" destId="{1782D77A-91DB-49DA-9857-EF15645D4B50}" srcOrd="0" destOrd="0" presId="urn:microsoft.com/office/officeart/2008/layout/NameandTitleOrganizationalChart"/>
    <dgm:cxn modelId="{812E6093-0895-43AF-95ED-FBBF578E7985}" type="presOf" srcId="{02B283AC-E47C-43F9-95FF-882126F7B2D4}" destId="{ED95ED6F-E5E5-498A-BC57-E7A841930A88}" srcOrd="0" destOrd="0" presId="urn:microsoft.com/office/officeart/2008/layout/NameandTitleOrganizationalChart"/>
    <dgm:cxn modelId="{535E07A4-390D-4FC5-A550-AA28023CC553}" type="presOf" srcId="{425FE04F-F197-45F2-ACB8-3CD8A91D1544}" destId="{F6B459D0-9606-45E7-AF6E-F0BB55D2D045}" srcOrd="1" destOrd="0" presId="urn:microsoft.com/office/officeart/2008/layout/NameandTitleOrganizationalChart"/>
    <dgm:cxn modelId="{D329BBC3-E8E3-42E1-B8CC-EFB95BE4FB3E}" type="presOf" srcId="{F9516FA2-CCEB-4236-802A-A4FA66214DE4}" destId="{E8C4E13C-62D1-4D21-B701-49B7CEDD53A6}" srcOrd="0" destOrd="0" presId="urn:microsoft.com/office/officeart/2008/layout/NameandTitleOrganizationalChart"/>
    <dgm:cxn modelId="{481C4FD2-BEC2-4A6A-A2F8-7111C13E8DA4}" type="presOf" srcId="{F82030BB-EE03-48C5-9D0A-CAAC2C53B018}" destId="{0AFCA0C5-BAEA-483B-8564-A6CA7FCA7F5D}" srcOrd="0" destOrd="0" presId="urn:microsoft.com/office/officeart/2008/layout/NameandTitleOrganizationalChart"/>
    <dgm:cxn modelId="{C08C85DB-63E9-4146-B23C-882EE2F09FB6}" srcId="{02B283AC-E47C-43F9-95FF-882126F7B2D4}" destId="{F9516FA2-CCEB-4236-802A-A4FA66214DE4}" srcOrd="0" destOrd="0" parTransId="{161DF14D-E6D9-424B-91FB-A1FCC63E15DA}" sibTransId="{C674543B-9263-4CEC-8616-B6EDA07470F6}"/>
    <dgm:cxn modelId="{0E1D89E8-9687-4D97-A2CB-667781FF37CA}" srcId="{F9516FA2-CCEB-4236-802A-A4FA66214DE4}" destId="{425FE04F-F197-45F2-ACB8-3CD8A91D1544}" srcOrd="0" destOrd="0" parTransId="{F82030BB-EE03-48C5-9D0A-CAAC2C53B018}" sibTransId="{C6365784-6A9E-463C-A590-E46CCDC25EBF}"/>
    <dgm:cxn modelId="{84CAC669-CFCB-4865-9D47-0DD39E58445D}" type="presParOf" srcId="{ED95ED6F-E5E5-498A-BC57-E7A841930A88}" destId="{D46F4FAD-A1BE-42AD-A0B4-BBF728138557}" srcOrd="0" destOrd="0" presId="urn:microsoft.com/office/officeart/2008/layout/NameandTitleOrganizationalChart"/>
    <dgm:cxn modelId="{46E6FE22-1F0C-4556-8330-EF121D11F6ED}" type="presParOf" srcId="{D46F4FAD-A1BE-42AD-A0B4-BBF728138557}" destId="{8A77ABF1-D956-4EFB-98DE-0C55133760B7}" srcOrd="0" destOrd="0" presId="urn:microsoft.com/office/officeart/2008/layout/NameandTitleOrganizationalChart"/>
    <dgm:cxn modelId="{0CA725BA-2DE9-4F53-AC4B-B2B469E12BA0}" type="presParOf" srcId="{8A77ABF1-D956-4EFB-98DE-0C55133760B7}" destId="{E8C4E13C-62D1-4D21-B701-49B7CEDD53A6}" srcOrd="0" destOrd="0" presId="urn:microsoft.com/office/officeart/2008/layout/NameandTitleOrganizationalChart"/>
    <dgm:cxn modelId="{481D08C1-3DB1-405A-B3FE-9A716A0EAA35}" type="presParOf" srcId="{8A77ABF1-D956-4EFB-98DE-0C55133760B7}" destId="{53EA52B2-270D-42F4-8CEB-4E5C1AE8F828}" srcOrd="1" destOrd="0" presId="urn:microsoft.com/office/officeart/2008/layout/NameandTitleOrganizationalChart"/>
    <dgm:cxn modelId="{73AFFCFE-DB4E-4F6B-8C2B-64A9E1BD9FB0}" type="presParOf" srcId="{8A77ABF1-D956-4EFB-98DE-0C55133760B7}" destId="{09A1221E-77AC-4E2E-ADB5-F9A97DF9305D}" srcOrd="2" destOrd="0" presId="urn:microsoft.com/office/officeart/2008/layout/NameandTitleOrganizationalChart"/>
    <dgm:cxn modelId="{843843A2-345D-46C1-B4A9-85998CE8A378}" type="presParOf" srcId="{D46F4FAD-A1BE-42AD-A0B4-BBF728138557}" destId="{FFE8F135-6DF2-4131-B041-0235FE0EC98E}" srcOrd="1" destOrd="0" presId="urn:microsoft.com/office/officeart/2008/layout/NameandTitleOrganizationalChart"/>
    <dgm:cxn modelId="{957A24C7-A62B-463C-9111-613F5E714DA3}" type="presParOf" srcId="{FFE8F135-6DF2-4131-B041-0235FE0EC98E}" destId="{0AFCA0C5-BAEA-483B-8564-A6CA7FCA7F5D}" srcOrd="0" destOrd="0" presId="urn:microsoft.com/office/officeart/2008/layout/NameandTitleOrganizationalChart"/>
    <dgm:cxn modelId="{167E4EDE-B479-42BE-9458-E43B2419EA38}" type="presParOf" srcId="{FFE8F135-6DF2-4131-B041-0235FE0EC98E}" destId="{767A7576-2E71-4FF0-B18B-68C09F6AF35F}" srcOrd="1" destOrd="0" presId="urn:microsoft.com/office/officeart/2008/layout/NameandTitleOrganizationalChart"/>
    <dgm:cxn modelId="{8B96F1F3-4119-470B-947A-2BCF3EA7F666}" type="presParOf" srcId="{767A7576-2E71-4FF0-B18B-68C09F6AF35F}" destId="{A0F4F11A-3FA2-468D-9829-52180D94435D}" srcOrd="0" destOrd="0" presId="urn:microsoft.com/office/officeart/2008/layout/NameandTitleOrganizationalChart"/>
    <dgm:cxn modelId="{BB54DDD2-B4F3-4E8B-ABAF-F14B4626B647}" type="presParOf" srcId="{A0F4F11A-3FA2-468D-9829-52180D94435D}" destId="{0B9B1FA8-617B-4501-B141-79B17E94191A}" srcOrd="0" destOrd="0" presId="urn:microsoft.com/office/officeart/2008/layout/NameandTitleOrganizationalChart"/>
    <dgm:cxn modelId="{5ABEEE1C-50D7-4057-BF6A-535F4A94E7F8}" type="presParOf" srcId="{A0F4F11A-3FA2-468D-9829-52180D94435D}" destId="{1782D77A-91DB-49DA-9857-EF15645D4B50}" srcOrd="1" destOrd="0" presId="urn:microsoft.com/office/officeart/2008/layout/NameandTitleOrganizationalChart"/>
    <dgm:cxn modelId="{0A2DBA16-4B00-489E-8F32-C84A9749F9D2}" type="presParOf" srcId="{A0F4F11A-3FA2-468D-9829-52180D94435D}" destId="{F6B459D0-9606-45E7-AF6E-F0BB55D2D045}" srcOrd="2" destOrd="0" presId="urn:microsoft.com/office/officeart/2008/layout/NameandTitleOrganizationalChart"/>
    <dgm:cxn modelId="{97E0EACF-B438-4994-984C-383A9AEEFEE9}" type="presParOf" srcId="{767A7576-2E71-4FF0-B18B-68C09F6AF35F}" destId="{A7D8D5EB-62A3-4AD4-AF26-3E1184294CC6}" srcOrd="1" destOrd="0" presId="urn:microsoft.com/office/officeart/2008/layout/NameandTitleOrganizationalChart"/>
    <dgm:cxn modelId="{E0F20442-6CBA-4333-B49D-A2B8C8A4F08C}" type="presParOf" srcId="{767A7576-2E71-4FF0-B18B-68C09F6AF35F}" destId="{7BDFBA0A-3702-45B1-8D91-75AC3AAEB76F}" srcOrd="2" destOrd="0" presId="urn:microsoft.com/office/officeart/2008/layout/NameandTitleOrganizationalChart"/>
    <dgm:cxn modelId="{D7B205F6-78E2-4021-9829-7CA6A0CE71E9}" type="presParOf" srcId="{D46F4FAD-A1BE-42AD-A0B4-BBF728138557}" destId="{FEF30EC1-00D4-448E-90FC-4846956491AD}"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FCA0C5-BAEA-483B-8564-A6CA7FCA7F5D}">
      <dsp:nvSpPr>
        <dsp:cNvPr id="0" name=""/>
        <dsp:cNvSpPr/>
      </dsp:nvSpPr>
      <dsp:spPr>
        <a:xfrm>
          <a:off x="2766182" y="1100892"/>
          <a:ext cx="91440" cy="503704"/>
        </a:xfrm>
        <a:custGeom>
          <a:avLst/>
          <a:gdLst/>
          <a:ahLst/>
          <a:cxnLst/>
          <a:rect l="0" t="0" r="0" b="0"/>
          <a:pathLst>
            <a:path>
              <a:moveTo>
                <a:pt x="45720" y="0"/>
              </a:moveTo>
              <a:lnTo>
                <a:pt x="45720" y="249818"/>
              </a:lnTo>
              <a:lnTo>
                <a:pt x="49145" y="249818"/>
              </a:lnTo>
              <a:lnTo>
                <a:pt x="49145" y="503704"/>
              </a:lnTo>
            </a:path>
          </a:pathLst>
        </a:custGeom>
        <a:noFill/>
        <a:ln w="12700" cap="flat" cmpd="sng" algn="ctr">
          <a:solidFill>
            <a:srgbClr val="67BEA7"/>
          </a:solidFill>
          <a:prstDash val="solid"/>
          <a:miter lim="800000"/>
        </a:ln>
        <a:effectLst/>
      </dsp:spPr>
      <dsp:style>
        <a:lnRef idx="2">
          <a:scrgbClr r="0" g="0" b="0"/>
        </a:lnRef>
        <a:fillRef idx="0">
          <a:scrgbClr r="0" g="0" b="0"/>
        </a:fillRef>
        <a:effectRef idx="0">
          <a:scrgbClr r="0" g="0" b="0"/>
        </a:effectRef>
        <a:fontRef idx="minor"/>
      </dsp:style>
    </dsp:sp>
    <dsp:sp modelId="{E8C4E13C-62D1-4D21-B701-49B7CEDD53A6}">
      <dsp:nvSpPr>
        <dsp:cNvPr id="0" name=""/>
        <dsp:cNvSpPr/>
      </dsp:nvSpPr>
      <dsp:spPr>
        <a:xfrm>
          <a:off x="1535626" y="285123"/>
          <a:ext cx="2552552" cy="815769"/>
        </a:xfrm>
        <a:prstGeom prst="rect">
          <a:avLst/>
        </a:prstGeom>
        <a:solidFill>
          <a:schemeClr val="lt1">
            <a:hueOff val="0"/>
            <a:satOff val="0"/>
            <a:lumOff val="0"/>
            <a:alphaOff val="0"/>
          </a:schemeClr>
        </a:solidFill>
        <a:ln w="12700" cap="flat" cmpd="sng" algn="ctr">
          <a:solidFill>
            <a:srgbClr val="67BEA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53541" numCol="1" spcCol="1270" anchor="ctr" anchorCtr="0">
          <a:noAutofit/>
        </a:bodyPr>
        <a:lstStyle/>
        <a:p>
          <a:pPr marL="0" lvl="0" indent="0" algn="ctr" defTabSz="533400">
            <a:lnSpc>
              <a:spcPct val="90000"/>
            </a:lnSpc>
            <a:spcBef>
              <a:spcPct val="0"/>
            </a:spcBef>
            <a:spcAft>
              <a:spcPct val="35000"/>
            </a:spcAft>
            <a:buNone/>
          </a:pPr>
          <a:r>
            <a:rPr lang="nl-BE" sz="1200" kern="1200"/>
            <a:t>Diensthoofd Sociaal Huis</a:t>
          </a:r>
        </a:p>
      </dsp:txBody>
      <dsp:txXfrm>
        <a:off x="1535626" y="285123"/>
        <a:ext cx="2552552" cy="815769"/>
      </dsp:txXfrm>
    </dsp:sp>
    <dsp:sp modelId="{53EA52B2-270D-42F4-8CEB-4E5C1AE8F828}">
      <dsp:nvSpPr>
        <dsp:cNvPr id="0" name=""/>
        <dsp:cNvSpPr/>
      </dsp:nvSpPr>
      <dsp:spPr>
        <a:xfrm>
          <a:off x="3124921" y="1006263"/>
          <a:ext cx="1767349" cy="293677"/>
        </a:xfrm>
        <a:prstGeom prst="rect">
          <a:avLst/>
        </a:prstGeom>
        <a:solidFill>
          <a:schemeClr val="accent6">
            <a:lumMod val="20000"/>
            <a:lumOff val="80000"/>
            <a:alpha val="90000"/>
          </a:schemeClr>
        </a:solidFill>
        <a:ln w="12700" cap="flat" cmpd="sng" algn="ctr">
          <a:solidFill>
            <a:srgbClr val="67BEA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endParaRPr lang="nl-BE" sz="1000" kern="1200"/>
        </a:p>
        <a:p>
          <a:pPr marL="0" lvl="0" indent="0" algn="r" defTabSz="444500">
            <a:lnSpc>
              <a:spcPct val="90000"/>
            </a:lnSpc>
            <a:spcBef>
              <a:spcPct val="0"/>
            </a:spcBef>
            <a:spcAft>
              <a:spcPct val="35000"/>
            </a:spcAft>
            <a:buNone/>
          </a:pPr>
          <a:r>
            <a:rPr lang="nl-BE" sz="1000" kern="1200"/>
            <a:t>Persyn Pascale</a:t>
          </a:r>
        </a:p>
        <a:p>
          <a:pPr marL="0" lvl="0" indent="0" algn="ctr" defTabSz="444500">
            <a:lnSpc>
              <a:spcPct val="90000"/>
            </a:lnSpc>
            <a:spcBef>
              <a:spcPct val="0"/>
            </a:spcBef>
            <a:spcAft>
              <a:spcPct val="35000"/>
            </a:spcAft>
            <a:buNone/>
          </a:pPr>
          <a:endParaRPr lang="nl-BE" sz="1000" kern="1200"/>
        </a:p>
      </dsp:txBody>
      <dsp:txXfrm>
        <a:off x="3124921" y="1006263"/>
        <a:ext cx="1767349" cy="293677"/>
      </dsp:txXfrm>
    </dsp:sp>
    <dsp:sp modelId="{0B9B1FA8-617B-4501-B141-79B17E94191A}">
      <dsp:nvSpPr>
        <dsp:cNvPr id="0" name=""/>
        <dsp:cNvSpPr/>
      </dsp:nvSpPr>
      <dsp:spPr>
        <a:xfrm>
          <a:off x="1592809" y="1604597"/>
          <a:ext cx="2445037" cy="890455"/>
        </a:xfrm>
        <a:prstGeom prst="rect">
          <a:avLst/>
        </a:prstGeom>
        <a:solidFill>
          <a:schemeClr val="lt1">
            <a:hueOff val="0"/>
            <a:satOff val="0"/>
            <a:lumOff val="0"/>
            <a:alphaOff val="0"/>
          </a:schemeClr>
        </a:solidFill>
        <a:ln w="12700" cap="flat" cmpd="sng" algn="ctr">
          <a:solidFill>
            <a:srgbClr val="67BEA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53541" numCol="1" spcCol="1270" anchor="ctr" anchorCtr="0">
          <a:noAutofit/>
        </a:bodyPr>
        <a:lstStyle/>
        <a:p>
          <a:pPr marL="0" lvl="0" indent="0" algn="ctr" defTabSz="533400">
            <a:lnSpc>
              <a:spcPct val="90000"/>
            </a:lnSpc>
            <a:spcBef>
              <a:spcPct val="0"/>
            </a:spcBef>
            <a:spcAft>
              <a:spcPct val="35000"/>
            </a:spcAft>
            <a:buNone/>
          </a:pPr>
          <a:r>
            <a:rPr lang="nl-BE" sz="1200" kern="1200"/>
            <a:t>Deskundige integratie</a:t>
          </a:r>
        </a:p>
      </dsp:txBody>
      <dsp:txXfrm>
        <a:off x="1592809" y="1604597"/>
        <a:ext cx="2445037" cy="890455"/>
      </dsp:txXfrm>
    </dsp:sp>
    <dsp:sp modelId="{1782D77A-91DB-49DA-9857-EF15645D4B50}">
      <dsp:nvSpPr>
        <dsp:cNvPr id="0" name=""/>
        <dsp:cNvSpPr/>
      </dsp:nvSpPr>
      <dsp:spPr>
        <a:xfrm>
          <a:off x="3231302" y="2304869"/>
          <a:ext cx="1683731" cy="343439"/>
        </a:xfrm>
        <a:prstGeom prst="rect">
          <a:avLst/>
        </a:prstGeom>
        <a:solidFill>
          <a:schemeClr val="accent6">
            <a:lumMod val="20000"/>
            <a:lumOff val="80000"/>
            <a:alpha val="90000"/>
          </a:schemeClr>
        </a:solidFill>
        <a:ln w="12700" cap="flat" cmpd="sng" algn="ctr">
          <a:solidFill>
            <a:srgbClr val="67BEA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nl-BE" sz="1000" kern="1200"/>
            <a:t>vacature</a:t>
          </a:r>
        </a:p>
      </dsp:txBody>
      <dsp:txXfrm>
        <a:off x="3231302" y="2304869"/>
        <a:ext cx="1683731" cy="34343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B001-E05E-4C49-8016-42B8B622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BOA-coördinator (nieuwe stijl).dotx</Template>
  <TotalTime>9</TotalTime>
  <Pages>3</Pages>
  <Words>730</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Luyckx Evelien</dc:creator>
  <cp:keywords/>
  <dc:description/>
  <cp:lastModifiedBy>Evelien Luyckx</cp:lastModifiedBy>
  <cp:revision>3</cp:revision>
  <cp:lastPrinted>2025-04-07T13:46:00Z</cp:lastPrinted>
  <dcterms:created xsi:type="dcterms:W3CDTF">2025-05-28T09:35:00Z</dcterms:created>
  <dcterms:modified xsi:type="dcterms:W3CDTF">2025-06-02T06:59:00Z</dcterms:modified>
</cp:coreProperties>
</file>