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7CD9" w14:textId="75614F36" w:rsidR="00B227BE" w:rsidRPr="00DF16D5" w:rsidRDefault="00B227BE">
      <w:pPr>
        <w:spacing w:after="29" w:line="259" w:lineRule="auto"/>
        <w:ind w:left="0" w:firstLine="0"/>
        <w:rPr>
          <w:sz w:val="36"/>
          <w:lang w:val="en-US"/>
        </w:rPr>
      </w:pPr>
      <w:r w:rsidRPr="00DF16D5">
        <w:rPr>
          <w:sz w:val="36"/>
          <w:lang w:val="en-US"/>
        </w:rPr>
        <w:t>Vacancy</w:t>
      </w:r>
    </w:p>
    <w:p w14:paraId="6F6BB818" w14:textId="798AD967" w:rsidR="00EA4551" w:rsidRPr="00DF16D5" w:rsidRDefault="00590170">
      <w:pPr>
        <w:spacing w:after="29" w:line="259" w:lineRule="auto"/>
        <w:ind w:left="0" w:firstLine="0"/>
        <w:rPr>
          <w:sz w:val="36"/>
          <w:lang w:val="en-US"/>
        </w:rPr>
      </w:pPr>
      <w:r w:rsidRPr="00DF16D5">
        <w:rPr>
          <w:sz w:val="36"/>
          <w:lang w:val="en-US"/>
        </w:rPr>
        <w:t xml:space="preserve">Credit </w:t>
      </w:r>
      <w:r w:rsidR="005F0935">
        <w:rPr>
          <w:sz w:val="36"/>
          <w:lang w:val="en-US"/>
        </w:rPr>
        <w:t>C</w:t>
      </w:r>
      <w:r w:rsidRPr="00DF16D5">
        <w:rPr>
          <w:sz w:val="36"/>
          <w:lang w:val="en-US"/>
        </w:rPr>
        <w:t>ontroller</w:t>
      </w:r>
      <w:r w:rsidR="005F0935">
        <w:rPr>
          <w:sz w:val="36"/>
          <w:lang w:val="en-US"/>
        </w:rPr>
        <w:t xml:space="preserve"> 4/5</w:t>
      </w:r>
    </w:p>
    <w:p w14:paraId="12648E45" w14:textId="77777777" w:rsidR="00B227BE" w:rsidRPr="00DF16D5" w:rsidRDefault="00B227BE">
      <w:pPr>
        <w:spacing w:after="29" w:line="259" w:lineRule="auto"/>
        <w:ind w:left="0" w:firstLine="0"/>
        <w:rPr>
          <w:lang w:val="en-US"/>
        </w:rPr>
      </w:pPr>
    </w:p>
    <w:p w14:paraId="128250DB" w14:textId="192943CC" w:rsidR="00EA4551" w:rsidRPr="00DF16D5" w:rsidRDefault="00041062">
      <w:pPr>
        <w:spacing w:after="192" w:line="236" w:lineRule="auto"/>
        <w:ind w:left="0" w:right="1" w:firstLine="0"/>
        <w:jc w:val="both"/>
        <w:rPr>
          <w:lang w:val="en-US"/>
        </w:rPr>
      </w:pPr>
      <w:r w:rsidRPr="00DF16D5">
        <w:rPr>
          <w:sz w:val="24"/>
          <w:lang w:val="en-US"/>
        </w:rPr>
        <w:t xml:space="preserve">New Valmar BV is an international distributor of innovative baby products, located in Evergem-Ghent. To strengthen our Finance team, we are looking for a </w:t>
      </w:r>
      <w:r w:rsidR="00A06548">
        <w:rPr>
          <w:sz w:val="24"/>
          <w:lang w:val="en-US"/>
        </w:rPr>
        <w:t>C</w:t>
      </w:r>
      <w:r w:rsidRPr="00DF16D5">
        <w:rPr>
          <w:sz w:val="24"/>
          <w:lang w:val="en-US"/>
        </w:rPr>
        <w:t xml:space="preserve">redit </w:t>
      </w:r>
      <w:r w:rsidR="00A06548">
        <w:rPr>
          <w:sz w:val="24"/>
          <w:lang w:val="en-US"/>
        </w:rPr>
        <w:t>C</w:t>
      </w:r>
      <w:r w:rsidRPr="00DF16D5">
        <w:rPr>
          <w:sz w:val="24"/>
          <w:lang w:val="en-US"/>
        </w:rPr>
        <w:t>ontroller.</w:t>
      </w:r>
    </w:p>
    <w:p w14:paraId="7EC82A1E" w14:textId="440892C2" w:rsidR="00B3423B" w:rsidRPr="00DF16D5" w:rsidRDefault="00B3423B" w:rsidP="00B3423B">
      <w:pPr>
        <w:spacing w:after="0" w:line="240" w:lineRule="auto"/>
        <w:ind w:left="0" w:firstLine="0"/>
        <w:rPr>
          <w:sz w:val="24"/>
          <w:lang w:val="en-US"/>
        </w:rPr>
      </w:pPr>
      <w:r w:rsidRPr="00DF16D5">
        <w:rPr>
          <w:sz w:val="24"/>
          <w:lang w:val="en-US"/>
        </w:rPr>
        <w:t xml:space="preserve">As a Credit Controller, you will play a key role within our Finance </w:t>
      </w:r>
      <w:r w:rsidR="00443D5B" w:rsidRPr="00DF16D5">
        <w:rPr>
          <w:sz w:val="24"/>
          <w:lang w:val="en-US"/>
        </w:rPr>
        <w:t>department</w:t>
      </w:r>
      <w:r w:rsidR="00443D5B">
        <w:rPr>
          <w:sz w:val="24"/>
          <w:lang w:val="en-US"/>
        </w:rPr>
        <w:t xml:space="preserve"> </w:t>
      </w:r>
      <w:r w:rsidRPr="00DF16D5">
        <w:rPr>
          <w:sz w:val="24"/>
          <w:lang w:val="en-US"/>
        </w:rPr>
        <w:t>and you will report to the Finance Manager. You ensure timely payments from customers, manage credit limits and support the cash flow of the organization.</w:t>
      </w:r>
    </w:p>
    <w:p w14:paraId="2DFF925E" w14:textId="77777777" w:rsidR="00921CB1" w:rsidRPr="00DF16D5" w:rsidRDefault="00921CB1" w:rsidP="00921CB1">
      <w:pPr>
        <w:spacing w:after="0" w:line="240" w:lineRule="auto"/>
        <w:ind w:left="360" w:firstLine="0"/>
        <w:rPr>
          <w:lang w:val="en-US"/>
        </w:rPr>
      </w:pPr>
    </w:p>
    <w:p w14:paraId="7876F38B" w14:textId="77777777" w:rsidR="00B3423B" w:rsidRPr="00DF16D5" w:rsidRDefault="00B3423B" w:rsidP="00B3423B">
      <w:pPr>
        <w:ind w:left="-5"/>
        <w:rPr>
          <w:sz w:val="22"/>
          <w:szCs w:val="22"/>
          <w:lang w:val="en-US"/>
        </w:rPr>
      </w:pPr>
      <w:r w:rsidRPr="00DF16D5">
        <w:rPr>
          <w:sz w:val="22"/>
          <w:szCs w:val="22"/>
          <w:lang w:val="en-US"/>
        </w:rPr>
        <w:t>What does your range of tasks look like?</w:t>
      </w:r>
    </w:p>
    <w:p w14:paraId="3BA1F254" w14:textId="77777777" w:rsidR="003E67C7" w:rsidRPr="00DF16D5" w:rsidRDefault="003E67C7" w:rsidP="00B3423B">
      <w:pPr>
        <w:ind w:left="-5"/>
        <w:rPr>
          <w:sz w:val="22"/>
          <w:szCs w:val="22"/>
          <w:lang w:val="en-US"/>
        </w:rPr>
      </w:pPr>
    </w:p>
    <w:p w14:paraId="19A0E654" w14:textId="77777777" w:rsidR="00D67C58" w:rsidRPr="00DF16D5" w:rsidRDefault="00D67C58" w:rsidP="00D67C58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DF16D5">
        <w:rPr>
          <w:lang w:val="en-US"/>
        </w:rPr>
        <w:t>You proactively follow up on outstanding debtors and customer accounts and take action where necessary, both by telephone and in writing.</w:t>
      </w:r>
    </w:p>
    <w:p w14:paraId="4CB0EACC" w14:textId="77777777" w:rsidR="00D67C58" w:rsidRPr="00DF16D5" w:rsidRDefault="00D67C58" w:rsidP="00D67C58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DF16D5">
        <w:rPr>
          <w:lang w:val="en-US"/>
        </w:rPr>
        <w:t>You follow up on customer payments via online customer portals and carry out the associated administrative tasks accurately.</w:t>
      </w:r>
    </w:p>
    <w:p w14:paraId="3A2C7C7C" w14:textId="77777777" w:rsidR="00D67C58" w:rsidRPr="00DF16D5" w:rsidRDefault="00D67C58" w:rsidP="00D67C58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DF16D5">
        <w:rPr>
          <w:lang w:val="en-US"/>
        </w:rPr>
        <w:t>You communicate fluently with colleagues from sales, logistics and other departments and ensure a correct flow of information to resolve disputes, complaints and questions about payments.</w:t>
      </w:r>
    </w:p>
    <w:p w14:paraId="57B07BDC" w14:textId="77777777" w:rsidR="00D67C58" w:rsidRPr="00DF16D5" w:rsidRDefault="00D67C58" w:rsidP="00D67C58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DF16D5">
        <w:rPr>
          <w:lang w:val="en-US"/>
        </w:rPr>
        <w:t>You manage credit limits, assess the creditworthiness of customers and correctly apply the customer acceptance policy.</w:t>
      </w:r>
    </w:p>
    <w:p w14:paraId="288C8675" w14:textId="77777777" w:rsidR="00D67C58" w:rsidRPr="00DF16D5" w:rsidRDefault="00D67C58" w:rsidP="00D67C58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DF16D5">
        <w:rPr>
          <w:lang w:val="en-US"/>
        </w:rPr>
        <w:t>You keep an overview of the debtors and identify and identify possible payment risks.</w:t>
      </w:r>
    </w:p>
    <w:p w14:paraId="320F00AF" w14:textId="77777777" w:rsidR="00D67C58" w:rsidRPr="00DF16D5" w:rsidRDefault="00D67C58" w:rsidP="00D67C58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DF16D5">
        <w:rPr>
          <w:lang w:val="en-US"/>
        </w:rPr>
        <w:t>You check and book the bank statements.</w:t>
      </w:r>
    </w:p>
    <w:p w14:paraId="049A0CAC" w14:textId="77777777" w:rsidR="00D67C58" w:rsidRPr="00DF16D5" w:rsidRDefault="00D67C58" w:rsidP="00D67C58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DF16D5">
        <w:rPr>
          <w:lang w:val="en-US"/>
        </w:rPr>
        <w:t>You support management with reports and analyses on debtor risks and at monthly and annual closings.</w:t>
      </w:r>
    </w:p>
    <w:p w14:paraId="6E9580B1" w14:textId="77777777" w:rsidR="00B3423B" w:rsidRPr="00DF16D5" w:rsidRDefault="00B3423B" w:rsidP="00921CB1">
      <w:pPr>
        <w:spacing w:after="0" w:line="240" w:lineRule="auto"/>
        <w:ind w:left="360" w:firstLine="0"/>
        <w:rPr>
          <w:lang w:val="en-US"/>
        </w:rPr>
      </w:pPr>
    </w:p>
    <w:p w14:paraId="731CCAE6" w14:textId="790354C1" w:rsidR="00EA4551" w:rsidRPr="00DF16D5" w:rsidRDefault="00041062">
      <w:pPr>
        <w:ind w:left="-5"/>
        <w:rPr>
          <w:sz w:val="22"/>
          <w:szCs w:val="22"/>
          <w:lang w:val="en-US"/>
        </w:rPr>
      </w:pPr>
      <w:r w:rsidRPr="00DF16D5">
        <w:rPr>
          <w:sz w:val="22"/>
          <w:szCs w:val="22"/>
          <w:lang w:val="en-US"/>
        </w:rPr>
        <w:t>What do we expect from you?</w:t>
      </w:r>
    </w:p>
    <w:p w14:paraId="62A634E8" w14:textId="77777777" w:rsidR="004924C9" w:rsidRPr="00DF16D5" w:rsidRDefault="004924C9">
      <w:pPr>
        <w:ind w:left="-5"/>
        <w:rPr>
          <w:sz w:val="22"/>
          <w:szCs w:val="22"/>
          <w:lang w:val="en-US"/>
        </w:rPr>
      </w:pPr>
    </w:p>
    <w:p w14:paraId="222A6529" w14:textId="167D2270" w:rsidR="00F05C58" w:rsidRPr="00DF16D5" w:rsidRDefault="00F05C58" w:rsidP="00F05C58">
      <w:pPr>
        <w:numPr>
          <w:ilvl w:val="0"/>
          <w:numId w:val="9"/>
        </w:numPr>
        <w:tabs>
          <w:tab w:val="num" w:pos="284"/>
        </w:tabs>
        <w:spacing w:after="0" w:line="240" w:lineRule="auto"/>
        <w:rPr>
          <w:lang w:val="en-US"/>
        </w:rPr>
      </w:pPr>
      <w:r w:rsidRPr="00DF16D5">
        <w:rPr>
          <w:lang w:val="en-US"/>
        </w:rPr>
        <w:t>You have min. 2 years of experience.</w:t>
      </w:r>
    </w:p>
    <w:p w14:paraId="73952808" w14:textId="5FF908B5" w:rsidR="00AE4F2E" w:rsidRPr="00AE4F2E" w:rsidRDefault="00AE4F2E" w:rsidP="00AE4F2E">
      <w:pPr>
        <w:numPr>
          <w:ilvl w:val="0"/>
          <w:numId w:val="8"/>
        </w:numPr>
        <w:rPr>
          <w:lang w:val="en-US"/>
        </w:rPr>
      </w:pPr>
      <w:r w:rsidRPr="00DF16D5">
        <w:rPr>
          <w:lang w:val="en-US"/>
        </w:rPr>
        <w:t>Bachelor’s degree in</w:t>
      </w:r>
      <w:r w:rsidR="00F913C5">
        <w:rPr>
          <w:lang w:val="en-US"/>
        </w:rPr>
        <w:t xml:space="preserve"> F</w:t>
      </w:r>
      <w:r w:rsidRPr="00DF16D5">
        <w:rPr>
          <w:lang w:val="en-US"/>
        </w:rPr>
        <w:t>inance</w:t>
      </w:r>
      <w:r w:rsidR="00BA4856" w:rsidRPr="00DF16D5">
        <w:rPr>
          <w:lang w:val="en-US"/>
        </w:rPr>
        <w:t xml:space="preserve">, </w:t>
      </w:r>
      <w:r w:rsidR="00F913C5">
        <w:rPr>
          <w:lang w:val="en-US"/>
        </w:rPr>
        <w:t>A</w:t>
      </w:r>
      <w:r w:rsidR="00BA4856" w:rsidRPr="00DF16D5">
        <w:rPr>
          <w:lang w:val="en-US"/>
        </w:rPr>
        <w:t>ccountancy</w:t>
      </w:r>
      <w:r>
        <w:rPr>
          <w:lang w:val="en-US"/>
        </w:rPr>
        <w:t xml:space="preserve"> </w:t>
      </w:r>
      <w:r w:rsidRPr="00AE4F2E">
        <w:rPr>
          <w:lang w:val="en-US"/>
        </w:rPr>
        <w:t>or equivalent through relevant experience.</w:t>
      </w:r>
    </w:p>
    <w:p w14:paraId="4FEA42A3" w14:textId="77777777" w:rsidR="00F05C58" w:rsidRPr="00DF16D5" w:rsidRDefault="00F05C58" w:rsidP="00F05C58">
      <w:pPr>
        <w:numPr>
          <w:ilvl w:val="0"/>
          <w:numId w:val="8"/>
        </w:numPr>
        <w:rPr>
          <w:lang w:val="en-US"/>
        </w:rPr>
      </w:pPr>
      <w:r w:rsidRPr="00DF16D5">
        <w:rPr>
          <w:lang w:val="en-US"/>
        </w:rPr>
        <w:t>Experience with debtor management, credit control or related Finance roles.</w:t>
      </w:r>
    </w:p>
    <w:p w14:paraId="690B421A" w14:textId="77777777" w:rsidR="00F05C58" w:rsidRPr="00DF16D5" w:rsidRDefault="00F05C58" w:rsidP="00F05C58">
      <w:pPr>
        <w:numPr>
          <w:ilvl w:val="0"/>
          <w:numId w:val="8"/>
        </w:numPr>
        <w:rPr>
          <w:lang w:val="en-US"/>
        </w:rPr>
      </w:pPr>
      <w:r w:rsidRPr="00DF16D5">
        <w:rPr>
          <w:lang w:val="en-US"/>
        </w:rPr>
        <w:t xml:space="preserve">You communicate professionally and customer-oriented in Dutch, English and basic French. </w:t>
      </w:r>
    </w:p>
    <w:p w14:paraId="6FF3C5F2" w14:textId="77777777" w:rsidR="00F05C58" w:rsidRPr="00DF16D5" w:rsidRDefault="00F05C58" w:rsidP="00F05C58">
      <w:pPr>
        <w:numPr>
          <w:ilvl w:val="0"/>
          <w:numId w:val="8"/>
        </w:numPr>
        <w:rPr>
          <w:lang w:val="en-US"/>
        </w:rPr>
      </w:pPr>
      <w:r w:rsidRPr="00DF16D5">
        <w:rPr>
          <w:lang w:val="en-US"/>
        </w:rPr>
        <w:t>You work accurately, set the right priorities and maintain an overview, even with complex files.</w:t>
      </w:r>
    </w:p>
    <w:p w14:paraId="75FDC155" w14:textId="77777777" w:rsidR="00F05C58" w:rsidRPr="00DF16D5" w:rsidRDefault="00F05C58" w:rsidP="00F05C58">
      <w:pPr>
        <w:numPr>
          <w:ilvl w:val="0"/>
          <w:numId w:val="8"/>
        </w:numPr>
        <w:rPr>
          <w:lang w:val="en-US"/>
        </w:rPr>
      </w:pPr>
      <w:r w:rsidRPr="00DF16D5">
        <w:rPr>
          <w:lang w:val="en-US"/>
        </w:rPr>
        <w:t>You work fluently with MS Office (especially with Excel) and know how to use it efficiently in your daily work.</w:t>
      </w:r>
    </w:p>
    <w:p w14:paraId="4682EBDD" w14:textId="77777777" w:rsidR="00E31787" w:rsidRPr="00DF16D5" w:rsidRDefault="00E31787" w:rsidP="00E31787">
      <w:pPr>
        <w:numPr>
          <w:ilvl w:val="0"/>
          <w:numId w:val="8"/>
        </w:numPr>
        <w:rPr>
          <w:lang w:val="en-US"/>
        </w:rPr>
      </w:pPr>
      <w:r w:rsidRPr="00DF16D5">
        <w:rPr>
          <w:lang w:val="en-US"/>
        </w:rPr>
        <w:t>Experience with iController (Billtrust) is a plus.</w:t>
      </w:r>
    </w:p>
    <w:p w14:paraId="279F4C7C" w14:textId="77777777" w:rsidR="00E31787" w:rsidRPr="00DF16D5" w:rsidRDefault="00E31787" w:rsidP="00E31787">
      <w:pPr>
        <w:numPr>
          <w:ilvl w:val="0"/>
          <w:numId w:val="8"/>
        </w:numPr>
        <w:rPr>
          <w:lang w:val="en-US"/>
        </w:rPr>
      </w:pPr>
      <w:r w:rsidRPr="00DF16D5">
        <w:rPr>
          <w:lang w:val="en-US"/>
        </w:rPr>
        <w:t>Experience with Exact Globe is a plus.</w:t>
      </w:r>
    </w:p>
    <w:p w14:paraId="43C4F6C8" w14:textId="77777777" w:rsidR="00F573AB" w:rsidRDefault="00F573AB" w:rsidP="004924C9">
      <w:pPr>
        <w:ind w:left="720" w:firstLine="0"/>
        <w:rPr>
          <w:lang w:val="en-US"/>
        </w:rPr>
      </w:pPr>
    </w:p>
    <w:p w14:paraId="5DEEDDF6" w14:textId="77777777" w:rsidR="00443D5B" w:rsidRDefault="00443D5B" w:rsidP="004924C9">
      <w:pPr>
        <w:ind w:left="720" w:firstLine="0"/>
        <w:rPr>
          <w:lang w:val="en-US"/>
        </w:rPr>
      </w:pPr>
    </w:p>
    <w:p w14:paraId="5A140226" w14:textId="77777777" w:rsidR="00443D5B" w:rsidRPr="00DF16D5" w:rsidRDefault="00443D5B" w:rsidP="004924C9">
      <w:pPr>
        <w:ind w:left="720" w:firstLine="0"/>
        <w:rPr>
          <w:lang w:val="en-US"/>
        </w:rPr>
      </w:pPr>
    </w:p>
    <w:p w14:paraId="65C19AAB" w14:textId="3C9378F2" w:rsidR="00EA4551" w:rsidRPr="00DF16D5" w:rsidRDefault="00041062" w:rsidP="00B227BE">
      <w:pPr>
        <w:rPr>
          <w:sz w:val="22"/>
          <w:szCs w:val="22"/>
          <w:lang w:val="en-US"/>
        </w:rPr>
      </w:pPr>
      <w:r w:rsidRPr="00B227BE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313D3D" wp14:editId="746976AF">
                <wp:simplePos x="0" y="0"/>
                <wp:positionH relativeFrom="page">
                  <wp:posOffset>0</wp:posOffset>
                </wp:positionH>
                <wp:positionV relativeFrom="page">
                  <wp:posOffset>10297002</wp:posOffset>
                </wp:positionV>
                <wp:extent cx="7560005" cy="12700"/>
                <wp:effectExtent l="0" t="0" r="0" b="0"/>
                <wp:wrapTopAndBottom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2700"/>
                          <a:chOff x="0" y="0"/>
                          <a:chExt cx="7560005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4A43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1" style="position:absolute;margin-left:0;margin-top:810.8pt;width:595.3pt;height:1pt;z-index:251658240;mso-position-horizontal-relative:page;mso-position-vertical-relative:page" coordsize="75600,12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" w14:anchorId="229973A5">
                <v:shape id="Shape 9" style="position:absolute;width:75600;height:0;visibility:visible;mso-wrap-style:square;v-text-anchor:top" coordsize="7560005,0" o:spid="_x0000_s1027" filled="f" strokecolor="#f4a436" strokeweight="1pt" path="m756000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">
                  <v:stroke miterlimit="1" joinstyle="miter"/>
                  <v:path textboxrect="0,0,7560005,0" arrowok="t"/>
                </v:shape>
                <w10:wrap type="topAndBottom" anchorx="page" anchory="page"/>
              </v:group>
            </w:pict>
          </mc:Fallback>
        </mc:AlternateContent>
      </w:r>
      <w:r w:rsidR="001C69E8" w:rsidRPr="005F0935">
        <w:rPr>
          <w:noProof/>
          <w:sz w:val="22"/>
          <w:szCs w:val="22"/>
          <w:lang w:val="en-US"/>
        </w:rPr>
        <w:t>What do we have in store</w:t>
      </w:r>
      <w:r w:rsidRPr="00DF16D5">
        <w:rPr>
          <w:sz w:val="22"/>
          <w:szCs w:val="22"/>
          <w:lang w:val="en-US"/>
        </w:rPr>
        <w:t xml:space="preserve"> for you?</w:t>
      </w:r>
    </w:p>
    <w:p w14:paraId="6A46CA7D" w14:textId="77777777" w:rsidR="00B227BE" w:rsidRPr="00DF16D5" w:rsidRDefault="00B227BE" w:rsidP="00B227BE">
      <w:pPr>
        <w:rPr>
          <w:sz w:val="22"/>
          <w:szCs w:val="22"/>
          <w:lang w:val="en-US"/>
        </w:rPr>
      </w:pPr>
    </w:p>
    <w:p w14:paraId="54900086" w14:textId="0AB43E0B" w:rsidR="00FE2CF9" w:rsidRPr="00DF16D5" w:rsidRDefault="00FE2CF9" w:rsidP="00FE2CF9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lang w:val="en-US"/>
        </w:rPr>
      </w:pPr>
      <w:r w:rsidRPr="00DF16D5">
        <w:rPr>
          <w:lang w:val="en-US"/>
        </w:rPr>
        <w:t xml:space="preserve">A </w:t>
      </w:r>
      <w:r w:rsidR="00AE4F2E">
        <w:rPr>
          <w:lang w:val="en-US"/>
        </w:rPr>
        <w:t xml:space="preserve">4/5 </w:t>
      </w:r>
      <w:r w:rsidRPr="00DF16D5">
        <w:rPr>
          <w:lang w:val="en-US"/>
        </w:rPr>
        <w:t>central financial role within an international context.</w:t>
      </w:r>
    </w:p>
    <w:p w14:paraId="3370EC6C" w14:textId="77777777" w:rsidR="00FE2CF9" w:rsidRPr="00DF16D5" w:rsidRDefault="00FE2CF9" w:rsidP="00FE2CF9">
      <w:pPr>
        <w:numPr>
          <w:ilvl w:val="0"/>
          <w:numId w:val="3"/>
        </w:numPr>
        <w:tabs>
          <w:tab w:val="clear" w:pos="720"/>
        </w:tabs>
        <w:spacing w:after="0" w:line="240" w:lineRule="auto"/>
        <w:rPr>
          <w:lang w:val="en-US"/>
        </w:rPr>
      </w:pPr>
      <w:r w:rsidRPr="00DF16D5">
        <w:rPr>
          <w:lang w:val="en-US"/>
        </w:rPr>
        <w:t>Competitive salary package, supplemented with fringe benefits.</w:t>
      </w:r>
    </w:p>
    <w:p w14:paraId="0E2AB99D" w14:textId="77777777" w:rsidR="00FE2CF9" w:rsidRDefault="00FE2CF9" w:rsidP="00FE2CF9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>
        <w:t>Sliding working hours</w:t>
      </w:r>
    </w:p>
    <w:p w14:paraId="181F6F5D" w14:textId="49D69910" w:rsidR="00FE2CF9" w:rsidRDefault="00FE2CF9" w:rsidP="00FE2CF9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>
        <w:t>Hybrid working after onboarding</w:t>
      </w:r>
    </w:p>
    <w:p w14:paraId="103C607B" w14:textId="77777777" w:rsidR="00F65D38" w:rsidRPr="00DF16D5" w:rsidRDefault="00F65D38" w:rsidP="00F65D38">
      <w:pPr>
        <w:numPr>
          <w:ilvl w:val="0"/>
          <w:numId w:val="3"/>
        </w:numPr>
        <w:tabs>
          <w:tab w:val="clear" w:pos="720"/>
          <w:tab w:val="num" w:pos="644"/>
        </w:tabs>
        <w:spacing w:after="0" w:line="240" w:lineRule="auto"/>
        <w:ind w:left="1080" w:hanging="720"/>
        <w:rPr>
          <w:lang w:val="en-US"/>
        </w:rPr>
      </w:pPr>
      <w:r w:rsidRPr="00DF16D5">
        <w:rPr>
          <w:lang w:val="en-US"/>
        </w:rPr>
        <w:t>Training opportunities to get the best out of yourself.</w:t>
      </w:r>
    </w:p>
    <w:p w14:paraId="575E465D" w14:textId="77777777" w:rsidR="00B227BE" w:rsidRPr="00DF16D5" w:rsidRDefault="00B227BE" w:rsidP="00FE2CF9">
      <w:pPr>
        <w:spacing w:after="29" w:line="258" w:lineRule="auto"/>
        <w:ind w:left="720" w:right="202" w:firstLine="0"/>
        <w:rPr>
          <w:lang w:val="en-US"/>
        </w:rPr>
      </w:pPr>
    </w:p>
    <w:p w14:paraId="064E1280" w14:textId="77777777" w:rsidR="00DB1670" w:rsidRPr="00DB1670" w:rsidRDefault="00DB1670" w:rsidP="00DB1670">
      <w:pPr>
        <w:ind w:left="-5"/>
        <w:rPr>
          <w:lang w:val="en-US"/>
        </w:rPr>
      </w:pPr>
      <w:r w:rsidRPr="00DB1670">
        <w:rPr>
          <w:lang w:val="en-US"/>
        </w:rPr>
        <w:t>Interested? Send us your CV and motivation – we look forward to meeting you.</w:t>
      </w:r>
    </w:p>
    <w:p w14:paraId="4142FF72" w14:textId="74BA4C19" w:rsidR="00EA4551" w:rsidRPr="00DF16D5" w:rsidRDefault="00E7028E">
      <w:pPr>
        <w:ind w:left="-5"/>
        <w:rPr>
          <w:lang w:val="en-US"/>
        </w:rPr>
      </w:pPr>
      <w:r>
        <w:rPr>
          <w:lang w:val="en-US"/>
        </w:rPr>
        <w:t>Apply via</w:t>
      </w:r>
      <w:r w:rsidR="00B227BE" w:rsidRPr="00DF16D5">
        <w:rPr>
          <w:lang w:val="en-US"/>
        </w:rPr>
        <w:t xml:space="preserve"> </w:t>
      </w:r>
      <w:hyperlink r:id="rId10" w:history="1">
        <w:r w:rsidRPr="008B5174">
          <w:rPr>
            <w:rStyle w:val="Hyperlink"/>
            <w:lang w:val="en-US"/>
          </w:rPr>
          <w:t>https://newvalmar.jobtoolz.com/en</w:t>
        </w:r>
      </w:hyperlink>
      <w:r>
        <w:rPr>
          <w:lang w:val="en-US"/>
        </w:rPr>
        <w:t xml:space="preserve"> and </w:t>
      </w:r>
      <w:r w:rsidR="00B227BE" w:rsidRPr="00DF16D5">
        <w:rPr>
          <w:lang w:val="en-US"/>
        </w:rPr>
        <w:t>we will contact you soon.</w:t>
      </w:r>
    </w:p>
    <w:sectPr w:rsidR="00EA4551" w:rsidRPr="00DF16D5" w:rsidSect="001748A3">
      <w:headerReference w:type="default" r:id="rId11"/>
      <w:footerReference w:type="default" r:id="rId12"/>
      <w:pgSz w:w="11906" w:h="16838"/>
      <w:pgMar w:top="5103" w:right="1134" w:bottom="992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B994" w14:textId="77777777" w:rsidR="002E5C09" w:rsidRDefault="002E5C09" w:rsidP="00B227BE">
      <w:pPr>
        <w:spacing w:after="0" w:line="240" w:lineRule="auto"/>
      </w:pPr>
      <w:r>
        <w:separator/>
      </w:r>
    </w:p>
  </w:endnote>
  <w:endnote w:type="continuationSeparator" w:id="0">
    <w:p w14:paraId="14BB769E" w14:textId="77777777" w:rsidR="002E5C09" w:rsidRDefault="002E5C09" w:rsidP="00B227BE">
      <w:pPr>
        <w:spacing w:after="0" w:line="240" w:lineRule="auto"/>
      </w:pPr>
      <w:r>
        <w:continuationSeparator/>
      </w:r>
    </w:p>
  </w:endnote>
  <w:endnote w:type="continuationNotice" w:id="1">
    <w:p w14:paraId="168556F2" w14:textId="77777777" w:rsidR="002E5C09" w:rsidRDefault="002E5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8181" w14:textId="734CB711" w:rsidR="00B761FB" w:rsidRDefault="00B761FB" w:rsidP="004F76F7">
    <w:pPr>
      <w:pStyle w:val="Voettekst"/>
      <w:ind w:left="-1124"/>
    </w:pPr>
    <w:r>
      <w:rPr>
        <w:noProof/>
      </w:rPr>
      <w:drawing>
        <wp:inline distT="0" distB="0" distL="0" distR="0" wp14:anchorId="611805CE" wp14:editId="5A5151AF">
          <wp:extent cx="7696200" cy="339085"/>
          <wp:effectExtent l="0" t="0" r="0" b="4445"/>
          <wp:docPr id="130378450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849" cy="34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7138" w14:textId="77777777" w:rsidR="002E5C09" w:rsidRDefault="002E5C09" w:rsidP="00B227BE">
      <w:pPr>
        <w:spacing w:after="0" w:line="240" w:lineRule="auto"/>
      </w:pPr>
      <w:r>
        <w:separator/>
      </w:r>
    </w:p>
  </w:footnote>
  <w:footnote w:type="continuationSeparator" w:id="0">
    <w:p w14:paraId="30DD04D1" w14:textId="77777777" w:rsidR="002E5C09" w:rsidRDefault="002E5C09" w:rsidP="00B227BE">
      <w:pPr>
        <w:spacing w:after="0" w:line="240" w:lineRule="auto"/>
      </w:pPr>
      <w:r>
        <w:continuationSeparator/>
      </w:r>
    </w:p>
  </w:footnote>
  <w:footnote w:type="continuationNotice" w:id="1">
    <w:p w14:paraId="0C4248D4" w14:textId="77777777" w:rsidR="002E5C09" w:rsidRDefault="002E5C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2719" w14:textId="705CD994" w:rsidR="00B227BE" w:rsidRPr="00680C59" w:rsidRDefault="00CC7F00" w:rsidP="00680C59">
    <w:pPr>
      <w:pStyle w:val="Koptekst"/>
    </w:pPr>
    <w:r>
      <w:rPr>
        <w:noProof/>
      </w:rPr>
      <w:drawing>
        <wp:inline distT="0" distB="0" distL="0" distR="0" wp14:anchorId="35140478" wp14:editId="753F4266">
          <wp:extent cx="6120000" cy="2566800"/>
          <wp:effectExtent l="0" t="0" r="0" b="5080"/>
          <wp:docPr id="174093780" name="Afbeelding 1" descr="Image with text, Human face, clothing, toddler&#10;&#10;AI-generated content may be fals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93780" name="Afbeelding 1" descr="Afbeelding met tekst, Menselijk gezicht, kleding, peuter&#10;&#10;Door AI gegenereerde inhoud is mogelijk onjuis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25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EBF"/>
    <w:multiLevelType w:val="multilevel"/>
    <w:tmpl w:val="751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067E9E"/>
    <w:multiLevelType w:val="hybridMultilevel"/>
    <w:tmpl w:val="A9E43A4C"/>
    <w:lvl w:ilvl="0" w:tplc="08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9DE401E"/>
    <w:multiLevelType w:val="hybridMultilevel"/>
    <w:tmpl w:val="55D42DA2"/>
    <w:lvl w:ilvl="0" w:tplc="7988E9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A72D7"/>
    <w:multiLevelType w:val="hybridMultilevel"/>
    <w:tmpl w:val="EB3E412A"/>
    <w:lvl w:ilvl="0" w:tplc="5A584E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A0A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8BA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E99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48EB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20AF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3AA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293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01E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0B50C1"/>
    <w:multiLevelType w:val="hybridMultilevel"/>
    <w:tmpl w:val="8E606A5E"/>
    <w:lvl w:ilvl="0" w:tplc="1C241B20">
      <w:start w:val="1"/>
      <w:numFmt w:val="bullet"/>
      <w:lvlText w:val="•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AF6C0">
      <w:start w:val="1"/>
      <w:numFmt w:val="bullet"/>
      <w:lvlText w:val="o"/>
      <w:lvlJc w:val="left"/>
      <w:pPr>
        <w:ind w:left="209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066E8">
      <w:start w:val="1"/>
      <w:numFmt w:val="bullet"/>
      <w:lvlText w:val="▪"/>
      <w:lvlJc w:val="left"/>
      <w:pPr>
        <w:ind w:left="281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8E26AC">
      <w:start w:val="1"/>
      <w:numFmt w:val="bullet"/>
      <w:lvlText w:val="•"/>
      <w:lvlJc w:val="left"/>
      <w:pPr>
        <w:ind w:left="353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015CA">
      <w:start w:val="1"/>
      <w:numFmt w:val="bullet"/>
      <w:lvlText w:val="o"/>
      <w:lvlJc w:val="left"/>
      <w:pPr>
        <w:ind w:left="425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A977E">
      <w:start w:val="1"/>
      <w:numFmt w:val="bullet"/>
      <w:lvlText w:val="▪"/>
      <w:lvlJc w:val="left"/>
      <w:pPr>
        <w:ind w:left="497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B87CE6">
      <w:start w:val="1"/>
      <w:numFmt w:val="bullet"/>
      <w:lvlText w:val="•"/>
      <w:lvlJc w:val="left"/>
      <w:pPr>
        <w:ind w:left="569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144672">
      <w:start w:val="1"/>
      <w:numFmt w:val="bullet"/>
      <w:lvlText w:val="o"/>
      <w:lvlJc w:val="left"/>
      <w:pPr>
        <w:ind w:left="641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E7662">
      <w:start w:val="1"/>
      <w:numFmt w:val="bullet"/>
      <w:lvlText w:val="▪"/>
      <w:lvlJc w:val="left"/>
      <w:pPr>
        <w:ind w:left="7134"/>
      </w:pPr>
      <w:rPr>
        <w:rFonts w:ascii="Calibri" w:eastAsia="Calibri" w:hAnsi="Calibri" w:cs="Calibri"/>
        <w:b/>
        <w:bCs/>
        <w:i w:val="0"/>
        <w:strike w:val="0"/>
        <w:dstrike w:val="0"/>
        <w:color w:val="73747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025445"/>
    <w:multiLevelType w:val="multilevel"/>
    <w:tmpl w:val="335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743B4B"/>
    <w:multiLevelType w:val="multilevel"/>
    <w:tmpl w:val="D5C4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851943"/>
    <w:multiLevelType w:val="multilevel"/>
    <w:tmpl w:val="EF9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14243"/>
    <w:multiLevelType w:val="hybridMultilevel"/>
    <w:tmpl w:val="87404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5F303E"/>
    <w:multiLevelType w:val="multilevel"/>
    <w:tmpl w:val="00C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8684535">
    <w:abstractNumId w:val="4"/>
  </w:num>
  <w:num w:numId="2" w16cid:durableId="396440626">
    <w:abstractNumId w:val="5"/>
  </w:num>
  <w:num w:numId="3" w16cid:durableId="1327439355">
    <w:abstractNumId w:val="7"/>
  </w:num>
  <w:num w:numId="4" w16cid:durableId="140779022">
    <w:abstractNumId w:val="3"/>
  </w:num>
  <w:num w:numId="5" w16cid:durableId="656886256">
    <w:abstractNumId w:val="2"/>
  </w:num>
  <w:num w:numId="6" w16cid:durableId="1694569055">
    <w:abstractNumId w:val="8"/>
  </w:num>
  <w:num w:numId="7" w16cid:durableId="1180508798">
    <w:abstractNumId w:val="6"/>
  </w:num>
  <w:num w:numId="8" w16cid:durableId="2053964936">
    <w:abstractNumId w:val="9"/>
  </w:num>
  <w:num w:numId="9" w16cid:durableId="1504663318">
    <w:abstractNumId w:val="1"/>
  </w:num>
  <w:num w:numId="10" w16cid:durableId="79220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51"/>
    <w:rsid w:val="00027A69"/>
    <w:rsid w:val="00041062"/>
    <w:rsid w:val="00104912"/>
    <w:rsid w:val="001065D0"/>
    <w:rsid w:val="00171EE5"/>
    <w:rsid w:val="001748A3"/>
    <w:rsid w:val="001B320C"/>
    <w:rsid w:val="001C69E8"/>
    <w:rsid w:val="00225275"/>
    <w:rsid w:val="0023007C"/>
    <w:rsid w:val="0024437F"/>
    <w:rsid w:val="0026442A"/>
    <w:rsid w:val="002E5C09"/>
    <w:rsid w:val="003050CA"/>
    <w:rsid w:val="003278F8"/>
    <w:rsid w:val="0033374C"/>
    <w:rsid w:val="003A19E0"/>
    <w:rsid w:val="003E67C7"/>
    <w:rsid w:val="003F53BC"/>
    <w:rsid w:val="00426BF1"/>
    <w:rsid w:val="00443D5B"/>
    <w:rsid w:val="004924C9"/>
    <w:rsid w:val="004F76F7"/>
    <w:rsid w:val="00566F42"/>
    <w:rsid w:val="00590170"/>
    <w:rsid w:val="005A67A6"/>
    <w:rsid w:val="005C2AE1"/>
    <w:rsid w:val="005F0935"/>
    <w:rsid w:val="006726A3"/>
    <w:rsid w:val="00680C59"/>
    <w:rsid w:val="00681349"/>
    <w:rsid w:val="00715A22"/>
    <w:rsid w:val="007419C6"/>
    <w:rsid w:val="007735E3"/>
    <w:rsid w:val="00776C05"/>
    <w:rsid w:val="007847FB"/>
    <w:rsid w:val="007E176E"/>
    <w:rsid w:val="00844C33"/>
    <w:rsid w:val="00860B5F"/>
    <w:rsid w:val="00885988"/>
    <w:rsid w:val="008D5744"/>
    <w:rsid w:val="00921CB1"/>
    <w:rsid w:val="00936132"/>
    <w:rsid w:val="009375A3"/>
    <w:rsid w:val="009773A2"/>
    <w:rsid w:val="009C377A"/>
    <w:rsid w:val="00A06548"/>
    <w:rsid w:val="00A37F91"/>
    <w:rsid w:val="00A501B1"/>
    <w:rsid w:val="00A82962"/>
    <w:rsid w:val="00AA67E1"/>
    <w:rsid w:val="00AD4923"/>
    <w:rsid w:val="00AE4F2E"/>
    <w:rsid w:val="00AF0A7C"/>
    <w:rsid w:val="00AF7F13"/>
    <w:rsid w:val="00B07726"/>
    <w:rsid w:val="00B227BE"/>
    <w:rsid w:val="00B3423B"/>
    <w:rsid w:val="00B51A1A"/>
    <w:rsid w:val="00B761FB"/>
    <w:rsid w:val="00BA4856"/>
    <w:rsid w:val="00BB1AE5"/>
    <w:rsid w:val="00C10EF4"/>
    <w:rsid w:val="00C11EBD"/>
    <w:rsid w:val="00C76238"/>
    <w:rsid w:val="00CC7F00"/>
    <w:rsid w:val="00D33DBF"/>
    <w:rsid w:val="00D52673"/>
    <w:rsid w:val="00D61A87"/>
    <w:rsid w:val="00D67C58"/>
    <w:rsid w:val="00DB1670"/>
    <w:rsid w:val="00DF16D5"/>
    <w:rsid w:val="00E31454"/>
    <w:rsid w:val="00E31787"/>
    <w:rsid w:val="00E31DB7"/>
    <w:rsid w:val="00E3247E"/>
    <w:rsid w:val="00E7028E"/>
    <w:rsid w:val="00EA2ADA"/>
    <w:rsid w:val="00EA4551"/>
    <w:rsid w:val="00EB148A"/>
    <w:rsid w:val="00EB26F1"/>
    <w:rsid w:val="00EC30E4"/>
    <w:rsid w:val="00F05C58"/>
    <w:rsid w:val="00F43594"/>
    <w:rsid w:val="00F573AB"/>
    <w:rsid w:val="00F65D38"/>
    <w:rsid w:val="00F66000"/>
    <w:rsid w:val="00F913C5"/>
    <w:rsid w:val="00FB3902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E6CF2"/>
  <w15:docId w15:val="{A3DCF22F-0C8F-42E0-8E43-5D9C4F7C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b/>
      <w:color w:val="737473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27B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22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27BE"/>
    <w:rPr>
      <w:rFonts w:ascii="Calibri" w:eastAsia="Calibri" w:hAnsi="Calibri" w:cs="Calibri"/>
      <w:b/>
      <w:color w:val="737473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22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27BE"/>
    <w:rPr>
      <w:rFonts w:ascii="Calibri" w:eastAsia="Calibri" w:hAnsi="Calibri" w:cs="Calibri"/>
      <w:b/>
      <w:color w:val="737473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DF16D5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C7623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ewvalmar.jobtoolz.com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06729-ea7a-4ecb-a1bb-13f0ccf5305d" xsi:nil="true"/>
    <lcf76f155ced4ddcb4097134ff3c332f xmlns="0d1feafd-9389-4828-9398-4bf49355a5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1B0F85835724DBFC75455441F71EA" ma:contentTypeVersion="18" ma:contentTypeDescription="Een nieuw document maken." ma:contentTypeScope="" ma:versionID="91270213d76c299c263e47aaa43e7a35">
  <xsd:schema xmlns:xsd="http://www.w3.org/2001/XMLSchema" xmlns:xs="http://www.w3.org/2001/XMLSchema" xmlns:p="http://schemas.microsoft.com/office/2006/metadata/properties" xmlns:ns2="0d1feafd-9389-4828-9398-4bf49355a585" xmlns:ns3="20206729-ea7a-4ecb-a1bb-13f0ccf5305d" targetNamespace="http://schemas.microsoft.com/office/2006/metadata/properties" ma:root="true" ma:fieldsID="a760ce2560752da2e289d02ce190939e" ns2:_="" ns3:_="">
    <xsd:import namespace="0d1feafd-9389-4828-9398-4bf49355a585"/>
    <xsd:import namespace="20206729-ea7a-4ecb-a1bb-13f0ccf53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feafd-9389-4828-9398-4bf49355a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b0d721-e43e-4e4e-be36-9fea48518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6729-ea7a-4ecb-a1bb-13f0ccf5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9b2949-a380-428c-ad03-9d4e8243e23a}" ma:internalName="TaxCatchAll" ma:showField="CatchAllData" ma:web="20206729-ea7a-4ecb-a1bb-13f0ccf53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269B4-89C5-4E75-A606-0B4AA58D5C13}">
  <ds:schemaRefs>
    <ds:schemaRef ds:uri="http://schemas.microsoft.com/office/2006/metadata/properties"/>
    <ds:schemaRef ds:uri="http://schemas.microsoft.com/office/infopath/2007/PartnerControls"/>
    <ds:schemaRef ds:uri="20206729-ea7a-4ecb-a1bb-13f0ccf5305d"/>
    <ds:schemaRef ds:uri="0d1feafd-9389-4828-9398-4bf49355a585"/>
  </ds:schemaRefs>
</ds:datastoreItem>
</file>

<file path=customXml/itemProps2.xml><?xml version="1.0" encoding="utf-8"?>
<ds:datastoreItem xmlns:ds="http://schemas.openxmlformats.org/officeDocument/2006/customXml" ds:itemID="{5F15BC88-3415-4298-A547-38D75AA40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feafd-9389-4828-9398-4bf49355a585"/>
    <ds:schemaRef ds:uri="20206729-ea7a-4ecb-a1bb-13f0ccf5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8A586-36F9-48CB-A0EB-ECB7B7123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355</Words>
  <Characters>2015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Verhelst</dc:creator>
  <cp:keywords/>
  <cp:lastModifiedBy>Veerle Verhelst</cp:lastModifiedBy>
  <cp:revision>11</cp:revision>
  <cp:lastPrinted>2026-01-29T10:26:00Z</cp:lastPrinted>
  <dcterms:created xsi:type="dcterms:W3CDTF">2026-05-13T10:29:00Z</dcterms:created>
  <dcterms:modified xsi:type="dcterms:W3CDTF">2026-05-19T13:26:00Z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0x01010072C1B0F85835724DBFC75455441F71EA</vt:lpwstr>
  </property>
  <property fmtid="{D5CDD505-2E9C-101B-9397-08002B2CF9AE}" pid="3" name="MediaServiceImageTags">
    <vt:lpwstr/>
  </property>
</Properties>
</file>