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FBB32" w14:textId="77777777" w:rsidR="00E7502C" w:rsidRDefault="00E7502C">
      <w:pPr>
        <w:widowControl/>
        <w:rPr>
          <w:rFonts w:ascii="Verdana" w:eastAsia="Verdana" w:hAnsi="Verdana" w:cs="Verdana"/>
          <w:b/>
          <w:sz w:val="22"/>
          <w:szCs w:val="22"/>
        </w:rPr>
      </w:pPr>
    </w:p>
    <w:p w14:paraId="206D68A6" w14:textId="77777777" w:rsidR="00E7502C" w:rsidRDefault="00E7502C">
      <w:pPr>
        <w:widowControl/>
        <w:rPr>
          <w:rFonts w:ascii="Verdana" w:eastAsia="Verdana" w:hAnsi="Verdana" w:cs="Verdana"/>
          <w:sz w:val="22"/>
          <w:szCs w:val="22"/>
        </w:rPr>
      </w:pPr>
    </w:p>
    <w:tbl>
      <w:tblPr>
        <w:tblStyle w:val="a"/>
        <w:tblW w:w="91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7"/>
        <w:gridCol w:w="4620"/>
      </w:tblGrid>
      <w:tr w:rsidR="00E7502C" w14:paraId="327411AA" w14:textId="77777777">
        <w:trPr>
          <w:trHeight w:val="335"/>
        </w:trPr>
        <w:tc>
          <w:tcPr>
            <w:tcW w:w="4507" w:type="dxa"/>
            <w:vMerge w:val="restart"/>
            <w:tcBorders>
              <w:top w:val="single" w:sz="4" w:space="0" w:color="000000"/>
              <w:left w:val="single" w:sz="4" w:space="0" w:color="000000"/>
              <w:bottom w:val="single" w:sz="4" w:space="0" w:color="000000"/>
              <w:right w:val="single" w:sz="4" w:space="0" w:color="000000"/>
            </w:tcBorders>
          </w:tcPr>
          <w:p w14:paraId="205468F8" w14:textId="77777777" w:rsidR="00E7502C" w:rsidRDefault="00385711">
            <w:pPr>
              <w:rPr>
                <w:rFonts w:ascii="Calibri" w:eastAsia="Calibri" w:hAnsi="Calibri" w:cs="Calibri"/>
                <w:sz w:val="22"/>
                <w:szCs w:val="22"/>
              </w:rPr>
            </w:pPr>
            <w:r>
              <w:rPr>
                <w:rFonts w:ascii="Calibri" w:eastAsia="Calibri" w:hAnsi="Calibri" w:cs="Calibri"/>
                <w:sz w:val="22"/>
                <w:szCs w:val="22"/>
              </w:rPr>
              <w:t>School:</w:t>
            </w:r>
          </w:p>
        </w:tc>
        <w:tc>
          <w:tcPr>
            <w:tcW w:w="4620" w:type="dxa"/>
            <w:tcBorders>
              <w:top w:val="single" w:sz="4" w:space="0" w:color="000000"/>
              <w:left w:val="single" w:sz="4" w:space="0" w:color="000000"/>
              <w:bottom w:val="nil"/>
              <w:right w:val="single" w:sz="4" w:space="0" w:color="000000"/>
            </w:tcBorders>
          </w:tcPr>
          <w:p w14:paraId="614BC291" w14:textId="77777777" w:rsidR="00E7502C" w:rsidRDefault="00E7502C">
            <w:pPr>
              <w:rPr>
                <w:rFonts w:ascii="Calibri" w:eastAsia="Calibri" w:hAnsi="Calibri" w:cs="Calibri"/>
                <w:sz w:val="28"/>
                <w:szCs w:val="28"/>
              </w:rPr>
            </w:pPr>
          </w:p>
        </w:tc>
      </w:tr>
      <w:tr w:rsidR="00E7502C" w14:paraId="0BCE99F7" w14:textId="77777777">
        <w:trPr>
          <w:trHeight w:val="694"/>
        </w:trPr>
        <w:tc>
          <w:tcPr>
            <w:tcW w:w="4507" w:type="dxa"/>
            <w:vMerge/>
            <w:tcBorders>
              <w:top w:val="single" w:sz="4" w:space="0" w:color="000000"/>
              <w:left w:val="single" w:sz="4" w:space="0" w:color="000000"/>
              <w:bottom w:val="single" w:sz="4" w:space="0" w:color="000000"/>
              <w:right w:val="single" w:sz="4" w:space="0" w:color="000000"/>
            </w:tcBorders>
          </w:tcPr>
          <w:p w14:paraId="29D66A32" w14:textId="77777777" w:rsidR="00E7502C" w:rsidRDefault="00E7502C">
            <w:pPr>
              <w:pBdr>
                <w:top w:val="nil"/>
                <w:left w:val="nil"/>
                <w:bottom w:val="nil"/>
                <w:right w:val="nil"/>
                <w:between w:val="nil"/>
              </w:pBdr>
              <w:spacing w:line="276" w:lineRule="auto"/>
              <w:rPr>
                <w:rFonts w:ascii="Calibri" w:eastAsia="Calibri" w:hAnsi="Calibri" w:cs="Calibri"/>
                <w:sz w:val="28"/>
                <w:szCs w:val="28"/>
              </w:rPr>
            </w:pPr>
          </w:p>
        </w:tc>
        <w:tc>
          <w:tcPr>
            <w:tcW w:w="4620" w:type="dxa"/>
            <w:tcBorders>
              <w:top w:val="nil"/>
              <w:left w:val="single" w:sz="4" w:space="0" w:color="000000"/>
              <w:bottom w:val="single" w:sz="4" w:space="0" w:color="000000"/>
              <w:right w:val="single" w:sz="4" w:space="0" w:color="000000"/>
            </w:tcBorders>
          </w:tcPr>
          <w:p w14:paraId="21B4C5ED" w14:textId="77777777" w:rsidR="00E7502C" w:rsidRDefault="00E7502C">
            <w:pPr>
              <w:rPr>
                <w:rFonts w:ascii="Calibri" w:eastAsia="Calibri" w:hAnsi="Calibri" w:cs="Calibri"/>
                <w:sz w:val="28"/>
                <w:szCs w:val="28"/>
              </w:rPr>
            </w:pPr>
          </w:p>
          <w:p w14:paraId="2F19CCB2" w14:textId="77777777" w:rsidR="00E7502C" w:rsidRDefault="00E7502C">
            <w:pPr>
              <w:rPr>
                <w:rFonts w:ascii="Calibri" w:eastAsia="Calibri" w:hAnsi="Calibri" w:cs="Calibri"/>
                <w:sz w:val="28"/>
                <w:szCs w:val="28"/>
              </w:rPr>
            </w:pPr>
          </w:p>
        </w:tc>
      </w:tr>
      <w:tr w:rsidR="00E7502C" w14:paraId="04827902" w14:textId="77777777">
        <w:trPr>
          <w:trHeight w:val="335"/>
        </w:trPr>
        <w:tc>
          <w:tcPr>
            <w:tcW w:w="4507" w:type="dxa"/>
            <w:tcBorders>
              <w:top w:val="single" w:sz="4" w:space="0" w:color="000000"/>
              <w:left w:val="single" w:sz="4" w:space="0" w:color="000000"/>
              <w:bottom w:val="nil"/>
              <w:right w:val="single" w:sz="4" w:space="0" w:color="000000"/>
            </w:tcBorders>
          </w:tcPr>
          <w:p w14:paraId="0FF54F48" w14:textId="77777777" w:rsidR="00E7502C" w:rsidRDefault="00385711">
            <w:pPr>
              <w:rPr>
                <w:rFonts w:ascii="Calibri" w:eastAsia="Calibri" w:hAnsi="Calibri" w:cs="Calibri"/>
                <w:sz w:val="22"/>
                <w:szCs w:val="22"/>
              </w:rPr>
            </w:pPr>
            <w:r>
              <w:rPr>
                <w:rFonts w:ascii="Calibri" w:eastAsia="Calibri" w:hAnsi="Calibri" w:cs="Calibri"/>
                <w:sz w:val="22"/>
                <w:szCs w:val="22"/>
              </w:rPr>
              <w:t>Naam Personeelslid:</w:t>
            </w:r>
          </w:p>
        </w:tc>
        <w:tc>
          <w:tcPr>
            <w:tcW w:w="4620" w:type="dxa"/>
            <w:tcBorders>
              <w:top w:val="single" w:sz="4" w:space="0" w:color="000000"/>
              <w:left w:val="single" w:sz="4" w:space="0" w:color="000000"/>
              <w:bottom w:val="nil"/>
              <w:right w:val="single" w:sz="4" w:space="0" w:color="000000"/>
            </w:tcBorders>
          </w:tcPr>
          <w:p w14:paraId="50EF399F" w14:textId="77777777" w:rsidR="00E7502C" w:rsidRDefault="00E7502C">
            <w:pPr>
              <w:rPr>
                <w:rFonts w:ascii="Calibri" w:eastAsia="Calibri" w:hAnsi="Calibri" w:cs="Calibri"/>
                <w:sz w:val="28"/>
                <w:szCs w:val="28"/>
              </w:rPr>
            </w:pPr>
          </w:p>
        </w:tc>
      </w:tr>
      <w:tr w:rsidR="00E7502C" w14:paraId="20D1253D" w14:textId="77777777">
        <w:trPr>
          <w:trHeight w:val="347"/>
        </w:trPr>
        <w:tc>
          <w:tcPr>
            <w:tcW w:w="4507" w:type="dxa"/>
            <w:tcBorders>
              <w:top w:val="nil"/>
              <w:left w:val="single" w:sz="4" w:space="0" w:color="000000"/>
              <w:bottom w:val="nil"/>
              <w:right w:val="single" w:sz="4" w:space="0" w:color="000000"/>
            </w:tcBorders>
          </w:tcPr>
          <w:p w14:paraId="1C68F8F4" w14:textId="77777777" w:rsidR="00E7502C" w:rsidRDefault="00E7502C">
            <w:pPr>
              <w:jc w:val="right"/>
              <w:rPr>
                <w:rFonts w:ascii="Calibri" w:eastAsia="Calibri" w:hAnsi="Calibri" w:cs="Calibri"/>
                <w:sz w:val="22"/>
                <w:szCs w:val="22"/>
              </w:rPr>
            </w:pPr>
          </w:p>
        </w:tc>
        <w:tc>
          <w:tcPr>
            <w:tcW w:w="4620" w:type="dxa"/>
            <w:tcBorders>
              <w:top w:val="nil"/>
              <w:left w:val="single" w:sz="4" w:space="0" w:color="000000"/>
              <w:bottom w:val="single" w:sz="4" w:space="0" w:color="000000"/>
              <w:right w:val="single" w:sz="4" w:space="0" w:color="000000"/>
            </w:tcBorders>
          </w:tcPr>
          <w:p w14:paraId="0223571A" w14:textId="77777777" w:rsidR="00E7502C" w:rsidRDefault="00E7502C">
            <w:pPr>
              <w:rPr>
                <w:rFonts w:ascii="Calibri" w:eastAsia="Calibri" w:hAnsi="Calibri" w:cs="Calibri"/>
                <w:sz w:val="28"/>
                <w:szCs w:val="28"/>
              </w:rPr>
            </w:pPr>
          </w:p>
        </w:tc>
      </w:tr>
      <w:tr w:rsidR="00E7502C" w14:paraId="435CAFC4" w14:textId="77777777">
        <w:trPr>
          <w:trHeight w:val="335"/>
        </w:trPr>
        <w:tc>
          <w:tcPr>
            <w:tcW w:w="4507" w:type="dxa"/>
            <w:tcBorders>
              <w:top w:val="single" w:sz="4" w:space="0" w:color="000000"/>
              <w:left w:val="single" w:sz="4" w:space="0" w:color="000000"/>
              <w:bottom w:val="nil"/>
              <w:right w:val="single" w:sz="4" w:space="0" w:color="000000"/>
            </w:tcBorders>
          </w:tcPr>
          <w:p w14:paraId="128E4FC2" w14:textId="77777777" w:rsidR="00E7502C" w:rsidRDefault="00385711">
            <w:pPr>
              <w:rPr>
                <w:rFonts w:ascii="Calibri" w:eastAsia="Calibri" w:hAnsi="Calibri" w:cs="Calibri"/>
                <w:sz w:val="22"/>
                <w:szCs w:val="22"/>
              </w:rPr>
            </w:pPr>
            <w:r>
              <w:rPr>
                <w:rFonts w:ascii="Calibri" w:eastAsia="Calibri" w:hAnsi="Calibri" w:cs="Calibri"/>
                <w:sz w:val="22"/>
                <w:szCs w:val="22"/>
              </w:rPr>
              <w:t>Evaluator 1:</w:t>
            </w:r>
          </w:p>
        </w:tc>
        <w:tc>
          <w:tcPr>
            <w:tcW w:w="4620" w:type="dxa"/>
            <w:tcBorders>
              <w:top w:val="single" w:sz="4" w:space="0" w:color="000000"/>
              <w:left w:val="single" w:sz="4" w:space="0" w:color="000000"/>
              <w:bottom w:val="nil"/>
              <w:right w:val="single" w:sz="4" w:space="0" w:color="000000"/>
            </w:tcBorders>
          </w:tcPr>
          <w:p w14:paraId="7896919A" w14:textId="766DC106" w:rsidR="00E7502C" w:rsidRDefault="00537071">
            <w:pPr>
              <w:rPr>
                <w:rFonts w:ascii="Calibri" w:eastAsia="Calibri" w:hAnsi="Calibri" w:cs="Calibri"/>
                <w:sz w:val="28"/>
                <w:szCs w:val="28"/>
              </w:rPr>
            </w:pPr>
            <w:r>
              <w:rPr>
                <w:rFonts w:ascii="Calibri" w:eastAsia="Calibri" w:hAnsi="Calibri" w:cs="Calibri"/>
                <w:sz w:val="28"/>
                <w:szCs w:val="28"/>
              </w:rPr>
              <w:t>Pieter De Winne</w:t>
            </w:r>
            <w:r w:rsidR="00385711">
              <w:rPr>
                <w:rFonts w:ascii="Calibri" w:eastAsia="Calibri" w:hAnsi="Calibri" w:cs="Calibri"/>
                <w:sz w:val="28"/>
                <w:szCs w:val="28"/>
              </w:rPr>
              <w:t>, algemeen directeur</w:t>
            </w:r>
          </w:p>
        </w:tc>
      </w:tr>
      <w:tr w:rsidR="00E7502C" w14:paraId="09526C32" w14:textId="77777777">
        <w:trPr>
          <w:trHeight w:val="347"/>
        </w:trPr>
        <w:tc>
          <w:tcPr>
            <w:tcW w:w="4507" w:type="dxa"/>
            <w:tcBorders>
              <w:top w:val="nil"/>
              <w:left w:val="single" w:sz="4" w:space="0" w:color="000000"/>
              <w:bottom w:val="single" w:sz="4" w:space="0" w:color="000000"/>
              <w:right w:val="single" w:sz="4" w:space="0" w:color="000000"/>
            </w:tcBorders>
          </w:tcPr>
          <w:p w14:paraId="55CFBE8E" w14:textId="77777777" w:rsidR="00E7502C" w:rsidRDefault="00E7502C">
            <w:pPr>
              <w:jc w:val="right"/>
              <w:rPr>
                <w:rFonts w:ascii="Calibri" w:eastAsia="Calibri" w:hAnsi="Calibri" w:cs="Calibri"/>
                <w:sz w:val="22"/>
                <w:szCs w:val="22"/>
              </w:rPr>
            </w:pPr>
          </w:p>
        </w:tc>
        <w:tc>
          <w:tcPr>
            <w:tcW w:w="4620" w:type="dxa"/>
            <w:tcBorders>
              <w:top w:val="nil"/>
              <w:left w:val="single" w:sz="4" w:space="0" w:color="000000"/>
              <w:bottom w:val="single" w:sz="4" w:space="0" w:color="000000"/>
              <w:right w:val="single" w:sz="4" w:space="0" w:color="000000"/>
            </w:tcBorders>
          </w:tcPr>
          <w:p w14:paraId="1DCE2AF3" w14:textId="77777777" w:rsidR="00E7502C" w:rsidRDefault="00E7502C">
            <w:pPr>
              <w:rPr>
                <w:rFonts w:ascii="Calibri" w:eastAsia="Calibri" w:hAnsi="Calibri" w:cs="Calibri"/>
                <w:sz w:val="28"/>
                <w:szCs w:val="28"/>
              </w:rPr>
            </w:pPr>
          </w:p>
        </w:tc>
      </w:tr>
      <w:tr w:rsidR="00E7502C" w14:paraId="7B26E407" w14:textId="77777777">
        <w:trPr>
          <w:trHeight w:val="574"/>
        </w:trPr>
        <w:tc>
          <w:tcPr>
            <w:tcW w:w="4507" w:type="dxa"/>
            <w:tcBorders>
              <w:top w:val="single" w:sz="4" w:space="0" w:color="000000"/>
              <w:left w:val="single" w:sz="4" w:space="0" w:color="000000"/>
              <w:bottom w:val="single" w:sz="4" w:space="0" w:color="000000"/>
              <w:right w:val="single" w:sz="4" w:space="0" w:color="000000"/>
            </w:tcBorders>
          </w:tcPr>
          <w:p w14:paraId="3A0D6B51" w14:textId="77777777" w:rsidR="00E7502C" w:rsidRDefault="00385711">
            <w:pPr>
              <w:rPr>
                <w:rFonts w:ascii="Calibri" w:eastAsia="Calibri" w:hAnsi="Calibri" w:cs="Calibri"/>
                <w:sz w:val="22"/>
                <w:szCs w:val="22"/>
              </w:rPr>
            </w:pPr>
            <w:r>
              <w:rPr>
                <w:rFonts w:ascii="Calibri" w:eastAsia="Calibri" w:hAnsi="Calibri" w:cs="Calibri"/>
                <w:sz w:val="22"/>
                <w:szCs w:val="22"/>
              </w:rPr>
              <w:t>De functiebeschrijving werd op het TOC onderhandeld op datum van:</w:t>
            </w:r>
          </w:p>
        </w:tc>
        <w:tc>
          <w:tcPr>
            <w:tcW w:w="4620" w:type="dxa"/>
            <w:tcBorders>
              <w:top w:val="single" w:sz="4" w:space="0" w:color="000000"/>
              <w:left w:val="single" w:sz="4" w:space="0" w:color="000000"/>
              <w:bottom w:val="single" w:sz="4" w:space="0" w:color="000000"/>
              <w:right w:val="single" w:sz="4" w:space="0" w:color="000000"/>
            </w:tcBorders>
          </w:tcPr>
          <w:p w14:paraId="2FDAE243" w14:textId="5C06C805" w:rsidR="00E7502C" w:rsidRDefault="006A6197">
            <w:pPr>
              <w:rPr>
                <w:rFonts w:ascii="Calibri" w:eastAsia="Calibri" w:hAnsi="Calibri" w:cs="Calibri"/>
                <w:sz w:val="28"/>
                <w:szCs w:val="28"/>
              </w:rPr>
            </w:pPr>
            <w:r>
              <w:rPr>
                <w:rFonts w:ascii="Calibri" w:eastAsia="Calibri" w:hAnsi="Calibri" w:cs="Calibri"/>
                <w:sz w:val="28"/>
                <w:szCs w:val="28"/>
              </w:rPr>
              <w:t>24/01/2022 (Protocol 25/2022-01)</w:t>
            </w:r>
          </w:p>
        </w:tc>
      </w:tr>
      <w:tr w:rsidR="00E7502C" w14:paraId="5D67AB9A" w14:textId="77777777">
        <w:trPr>
          <w:trHeight w:val="586"/>
        </w:trPr>
        <w:tc>
          <w:tcPr>
            <w:tcW w:w="4507" w:type="dxa"/>
            <w:tcBorders>
              <w:top w:val="single" w:sz="4" w:space="0" w:color="000000"/>
              <w:left w:val="single" w:sz="4" w:space="0" w:color="000000"/>
              <w:bottom w:val="single" w:sz="4" w:space="0" w:color="000000"/>
              <w:right w:val="single" w:sz="4" w:space="0" w:color="000000"/>
            </w:tcBorders>
          </w:tcPr>
          <w:p w14:paraId="1E06C985" w14:textId="77777777" w:rsidR="00E7502C" w:rsidRDefault="00385711">
            <w:pPr>
              <w:rPr>
                <w:rFonts w:ascii="Calibri" w:eastAsia="Calibri" w:hAnsi="Calibri" w:cs="Calibri"/>
                <w:sz w:val="22"/>
                <w:szCs w:val="22"/>
              </w:rPr>
            </w:pPr>
            <w:r>
              <w:rPr>
                <w:rFonts w:ascii="Calibri" w:eastAsia="Calibri" w:hAnsi="Calibri" w:cs="Calibri"/>
                <w:sz w:val="22"/>
                <w:szCs w:val="22"/>
              </w:rPr>
              <w:t>De functiebeschrijving werd door de RvB vastgelegd op datum van:</w:t>
            </w:r>
          </w:p>
        </w:tc>
        <w:tc>
          <w:tcPr>
            <w:tcW w:w="4620" w:type="dxa"/>
            <w:tcBorders>
              <w:top w:val="single" w:sz="4" w:space="0" w:color="000000"/>
              <w:left w:val="single" w:sz="4" w:space="0" w:color="000000"/>
              <w:bottom w:val="single" w:sz="4" w:space="0" w:color="000000"/>
              <w:right w:val="single" w:sz="4" w:space="0" w:color="000000"/>
            </w:tcBorders>
          </w:tcPr>
          <w:p w14:paraId="056DB93A" w14:textId="0EDB4B77" w:rsidR="00E7502C" w:rsidRDefault="00385711">
            <w:pPr>
              <w:rPr>
                <w:rFonts w:ascii="Calibri" w:eastAsia="Calibri" w:hAnsi="Calibri" w:cs="Calibri"/>
                <w:sz w:val="28"/>
                <w:szCs w:val="28"/>
              </w:rPr>
            </w:pPr>
            <w:r>
              <w:rPr>
                <w:rFonts w:ascii="Calibri" w:eastAsia="Calibri" w:hAnsi="Calibri" w:cs="Calibri"/>
                <w:sz w:val="28"/>
                <w:szCs w:val="28"/>
              </w:rPr>
              <w:t>31/01/2022</w:t>
            </w:r>
            <w:r w:rsidR="006A6197">
              <w:rPr>
                <w:rFonts w:ascii="Calibri" w:eastAsia="Calibri" w:hAnsi="Calibri" w:cs="Calibri"/>
                <w:sz w:val="28"/>
                <w:szCs w:val="28"/>
              </w:rPr>
              <w:t xml:space="preserve"> (RVB31012022-02/P)</w:t>
            </w:r>
          </w:p>
        </w:tc>
      </w:tr>
      <w:tr w:rsidR="00E7502C" w14:paraId="52641C5A" w14:textId="77777777">
        <w:trPr>
          <w:trHeight w:val="574"/>
        </w:trPr>
        <w:tc>
          <w:tcPr>
            <w:tcW w:w="4507" w:type="dxa"/>
            <w:tcBorders>
              <w:top w:val="single" w:sz="4" w:space="0" w:color="000000"/>
              <w:left w:val="single" w:sz="4" w:space="0" w:color="000000"/>
              <w:bottom w:val="single" w:sz="4" w:space="0" w:color="000000"/>
              <w:right w:val="single" w:sz="4" w:space="0" w:color="000000"/>
            </w:tcBorders>
          </w:tcPr>
          <w:p w14:paraId="6D2F225C" w14:textId="77777777" w:rsidR="00E7502C" w:rsidRDefault="00385711">
            <w:pPr>
              <w:rPr>
                <w:rFonts w:ascii="Calibri" w:eastAsia="Calibri" w:hAnsi="Calibri" w:cs="Calibri"/>
                <w:sz w:val="22"/>
                <w:szCs w:val="22"/>
              </w:rPr>
            </w:pPr>
            <w:r>
              <w:rPr>
                <w:rFonts w:ascii="Calibri" w:eastAsia="Calibri" w:hAnsi="Calibri" w:cs="Calibri"/>
                <w:sz w:val="22"/>
                <w:szCs w:val="22"/>
              </w:rPr>
              <w:t>Datum overhandiging en ondertekening van de FB:</w:t>
            </w:r>
          </w:p>
        </w:tc>
        <w:tc>
          <w:tcPr>
            <w:tcW w:w="4620" w:type="dxa"/>
            <w:tcBorders>
              <w:top w:val="single" w:sz="4" w:space="0" w:color="000000"/>
              <w:left w:val="single" w:sz="4" w:space="0" w:color="000000"/>
              <w:bottom w:val="single" w:sz="4" w:space="0" w:color="000000"/>
              <w:right w:val="single" w:sz="4" w:space="0" w:color="000000"/>
            </w:tcBorders>
          </w:tcPr>
          <w:p w14:paraId="44462772" w14:textId="77777777" w:rsidR="00E7502C" w:rsidRDefault="00E7502C">
            <w:pPr>
              <w:rPr>
                <w:rFonts w:ascii="Calibri" w:eastAsia="Calibri" w:hAnsi="Calibri" w:cs="Calibri"/>
                <w:sz w:val="28"/>
                <w:szCs w:val="28"/>
              </w:rPr>
            </w:pPr>
          </w:p>
        </w:tc>
      </w:tr>
    </w:tbl>
    <w:p w14:paraId="65A07DA9" w14:textId="77777777" w:rsidR="00E7502C" w:rsidRDefault="00E7502C">
      <w:pPr>
        <w:widowControl/>
        <w:rPr>
          <w:rFonts w:ascii="Verdana" w:eastAsia="Verdana" w:hAnsi="Verdana" w:cs="Verdana"/>
          <w:b/>
          <w:sz w:val="22"/>
          <w:szCs w:val="22"/>
        </w:rPr>
      </w:pPr>
    </w:p>
    <w:p w14:paraId="5901BBD9" w14:textId="77777777" w:rsidR="00E7502C" w:rsidRDefault="00E7502C">
      <w:pPr>
        <w:rPr>
          <w:rFonts w:ascii="Verdana" w:eastAsia="Verdana" w:hAnsi="Verdana" w:cs="Verdana"/>
          <w:sz w:val="22"/>
          <w:szCs w:val="22"/>
        </w:rPr>
      </w:pPr>
    </w:p>
    <w:p w14:paraId="32904C8C" w14:textId="77777777" w:rsidR="00E7502C" w:rsidRDefault="00E7502C">
      <w:pPr>
        <w:rPr>
          <w:rFonts w:ascii="Verdana" w:eastAsia="Verdana" w:hAnsi="Verdana" w:cs="Verdana"/>
          <w:sz w:val="22"/>
          <w:szCs w:val="22"/>
        </w:rPr>
      </w:pPr>
    </w:p>
    <w:p w14:paraId="64D57318" w14:textId="77777777" w:rsidR="00E7502C" w:rsidRDefault="00E7502C">
      <w:pPr>
        <w:rPr>
          <w:rFonts w:ascii="Verdana" w:eastAsia="Verdana" w:hAnsi="Verdana" w:cs="Verdana"/>
          <w:sz w:val="22"/>
          <w:szCs w:val="22"/>
        </w:rPr>
      </w:pPr>
    </w:p>
    <w:p w14:paraId="6BAD508F" w14:textId="77777777" w:rsidR="00E7502C" w:rsidRDefault="00E7502C">
      <w:pPr>
        <w:rPr>
          <w:rFonts w:ascii="Verdana" w:eastAsia="Verdana" w:hAnsi="Verdana" w:cs="Verdana"/>
          <w:sz w:val="22"/>
          <w:szCs w:val="22"/>
        </w:rPr>
      </w:pPr>
    </w:p>
    <w:p w14:paraId="72F86CEA" w14:textId="77777777" w:rsidR="00E7502C" w:rsidRDefault="00E7502C">
      <w:pPr>
        <w:rPr>
          <w:rFonts w:ascii="Verdana" w:eastAsia="Verdana" w:hAnsi="Verdana" w:cs="Verdana"/>
          <w:sz w:val="22"/>
          <w:szCs w:val="22"/>
        </w:rPr>
      </w:pPr>
    </w:p>
    <w:p w14:paraId="3F774DA9" w14:textId="77777777" w:rsidR="00E7502C" w:rsidRDefault="00E7502C">
      <w:pPr>
        <w:rPr>
          <w:rFonts w:ascii="Verdana" w:eastAsia="Verdana" w:hAnsi="Verdana" w:cs="Verdana"/>
          <w:sz w:val="22"/>
          <w:szCs w:val="22"/>
        </w:rPr>
      </w:pPr>
    </w:p>
    <w:p w14:paraId="5EEB2196" w14:textId="77777777" w:rsidR="00E7502C" w:rsidRDefault="00E7502C">
      <w:pPr>
        <w:rPr>
          <w:rFonts w:ascii="Verdana" w:eastAsia="Verdana" w:hAnsi="Verdana" w:cs="Verdana"/>
          <w:sz w:val="22"/>
          <w:szCs w:val="22"/>
        </w:rPr>
      </w:pPr>
    </w:p>
    <w:tbl>
      <w:tblPr>
        <w:tblStyle w:val="a0"/>
        <w:tblW w:w="91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6"/>
        <w:gridCol w:w="4586"/>
      </w:tblGrid>
      <w:tr w:rsidR="00E7502C" w14:paraId="577A464E" w14:textId="77777777">
        <w:trPr>
          <w:trHeight w:val="2229"/>
        </w:trPr>
        <w:tc>
          <w:tcPr>
            <w:tcW w:w="4586" w:type="dxa"/>
          </w:tcPr>
          <w:p w14:paraId="7D74657C" w14:textId="77777777" w:rsidR="00E7502C" w:rsidRDefault="00385711">
            <w:pPr>
              <w:rPr>
                <w:rFonts w:ascii="Calibri" w:eastAsia="Calibri" w:hAnsi="Calibri" w:cs="Calibri"/>
                <w:sz w:val="22"/>
                <w:szCs w:val="22"/>
              </w:rPr>
            </w:pPr>
            <w:r>
              <w:rPr>
                <w:rFonts w:ascii="Calibri" w:eastAsia="Calibri" w:hAnsi="Calibri" w:cs="Calibri"/>
                <w:sz w:val="22"/>
                <w:szCs w:val="22"/>
              </w:rPr>
              <w:t xml:space="preserve">Handtekening personeelslid      </w:t>
            </w:r>
          </w:p>
          <w:p w14:paraId="756638C2" w14:textId="77777777" w:rsidR="00E7502C" w:rsidRDefault="00385711">
            <w:pPr>
              <w:rPr>
                <w:rFonts w:ascii="Calibri" w:eastAsia="Calibri" w:hAnsi="Calibri" w:cs="Calibri"/>
                <w:sz w:val="22"/>
                <w:szCs w:val="22"/>
              </w:rPr>
            </w:pPr>
            <w:r>
              <w:rPr>
                <w:rFonts w:ascii="Calibri" w:eastAsia="Calibri" w:hAnsi="Calibri" w:cs="Calibri"/>
                <w:sz w:val="22"/>
                <w:szCs w:val="22"/>
              </w:rPr>
              <w:t>Ter kennisname:</w:t>
            </w:r>
          </w:p>
          <w:p w14:paraId="6D9C6E46" w14:textId="77777777" w:rsidR="00E7502C" w:rsidRDefault="00E7502C">
            <w:pPr>
              <w:rPr>
                <w:rFonts w:ascii="Calibri" w:eastAsia="Calibri" w:hAnsi="Calibri" w:cs="Calibri"/>
                <w:sz w:val="22"/>
                <w:szCs w:val="22"/>
              </w:rPr>
            </w:pPr>
          </w:p>
        </w:tc>
        <w:tc>
          <w:tcPr>
            <w:tcW w:w="4586" w:type="dxa"/>
          </w:tcPr>
          <w:p w14:paraId="253F60C1" w14:textId="77777777" w:rsidR="00E7502C" w:rsidRDefault="00385711">
            <w:pPr>
              <w:rPr>
                <w:rFonts w:ascii="Calibri" w:eastAsia="Calibri" w:hAnsi="Calibri" w:cs="Calibri"/>
                <w:sz w:val="22"/>
                <w:szCs w:val="22"/>
              </w:rPr>
            </w:pPr>
            <w:r>
              <w:rPr>
                <w:rFonts w:ascii="Calibri" w:eastAsia="Calibri" w:hAnsi="Calibri" w:cs="Calibri"/>
                <w:sz w:val="22"/>
                <w:szCs w:val="22"/>
              </w:rPr>
              <w:t>Handtekening eerste evaluator:</w:t>
            </w:r>
          </w:p>
          <w:p w14:paraId="0B6F8031" w14:textId="77777777" w:rsidR="00E7502C" w:rsidRDefault="00E7502C">
            <w:pPr>
              <w:rPr>
                <w:rFonts w:ascii="Calibri" w:eastAsia="Calibri" w:hAnsi="Calibri" w:cs="Calibri"/>
                <w:sz w:val="22"/>
                <w:szCs w:val="22"/>
              </w:rPr>
            </w:pPr>
          </w:p>
          <w:p w14:paraId="4F95947E" w14:textId="77777777" w:rsidR="00E7502C" w:rsidRDefault="00E7502C">
            <w:pPr>
              <w:rPr>
                <w:rFonts w:ascii="Calibri" w:eastAsia="Calibri" w:hAnsi="Calibri" w:cs="Calibri"/>
                <w:sz w:val="22"/>
                <w:szCs w:val="22"/>
              </w:rPr>
            </w:pPr>
          </w:p>
          <w:p w14:paraId="386E848F" w14:textId="77777777" w:rsidR="00E7502C" w:rsidRDefault="00E7502C">
            <w:pPr>
              <w:rPr>
                <w:rFonts w:ascii="Calibri" w:eastAsia="Calibri" w:hAnsi="Calibri" w:cs="Calibri"/>
                <w:sz w:val="22"/>
                <w:szCs w:val="22"/>
              </w:rPr>
            </w:pPr>
          </w:p>
          <w:p w14:paraId="02E0332D" w14:textId="77777777" w:rsidR="00E7502C" w:rsidRDefault="00E7502C">
            <w:pPr>
              <w:rPr>
                <w:rFonts w:ascii="Calibri" w:eastAsia="Calibri" w:hAnsi="Calibri" w:cs="Calibri"/>
                <w:sz w:val="22"/>
                <w:szCs w:val="22"/>
              </w:rPr>
            </w:pPr>
          </w:p>
          <w:p w14:paraId="6E17F4ED" w14:textId="77777777" w:rsidR="00E7502C" w:rsidRDefault="00E7502C">
            <w:pPr>
              <w:rPr>
                <w:rFonts w:ascii="Calibri" w:eastAsia="Calibri" w:hAnsi="Calibri" w:cs="Calibri"/>
                <w:sz w:val="22"/>
                <w:szCs w:val="22"/>
              </w:rPr>
            </w:pPr>
          </w:p>
          <w:p w14:paraId="281C0F0E" w14:textId="77777777" w:rsidR="00E7502C" w:rsidRDefault="00E7502C">
            <w:pPr>
              <w:rPr>
                <w:rFonts w:ascii="Calibri" w:eastAsia="Calibri" w:hAnsi="Calibri" w:cs="Calibri"/>
                <w:sz w:val="22"/>
                <w:szCs w:val="22"/>
              </w:rPr>
            </w:pPr>
          </w:p>
        </w:tc>
      </w:tr>
    </w:tbl>
    <w:p w14:paraId="08E7FD59" w14:textId="77777777" w:rsidR="00E7502C" w:rsidRDefault="00E7502C">
      <w:pPr>
        <w:rPr>
          <w:rFonts w:ascii="Verdana" w:eastAsia="Verdana" w:hAnsi="Verdana" w:cs="Verdana"/>
          <w:sz w:val="22"/>
          <w:szCs w:val="22"/>
        </w:rPr>
      </w:pPr>
    </w:p>
    <w:p w14:paraId="46EEFF19" w14:textId="77777777" w:rsidR="00E7502C" w:rsidRDefault="00E7502C">
      <w:pPr>
        <w:rPr>
          <w:rFonts w:ascii="Verdana" w:eastAsia="Verdana" w:hAnsi="Verdana" w:cs="Verdana"/>
          <w:sz w:val="22"/>
          <w:szCs w:val="22"/>
        </w:rPr>
      </w:pPr>
    </w:p>
    <w:p w14:paraId="59BD2BA9" w14:textId="77777777" w:rsidR="00E7502C" w:rsidRDefault="00E7502C">
      <w:pPr>
        <w:rPr>
          <w:rFonts w:ascii="Verdana" w:eastAsia="Verdana" w:hAnsi="Verdana" w:cs="Verdana"/>
          <w:sz w:val="22"/>
          <w:szCs w:val="22"/>
        </w:rPr>
      </w:pPr>
    </w:p>
    <w:p w14:paraId="4940DA78" w14:textId="77777777" w:rsidR="00E7502C" w:rsidRDefault="00E7502C">
      <w:pPr>
        <w:rPr>
          <w:rFonts w:ascii="Calibri" w:eastAsia="Calibri" w:hAnsi="Calibri" w:cs="Calibri"/>
          <w:b/>
          <w:color w:val="0070C0"/>
          <w:sz w:val="22"/>
          <w:szCs w:val="22"/>
        </w:rPr>
      </w:pPr>
    </w:p>
    <w:p w14:paraId="580A12E5" w14:textId="77777777" w:rsidR="00E7502C" w:rsidRDefault="00E7502C">
      <w:pPr>
        <w:rPr>
          <w:rFonts w:ascii="Calibri" w:eastAsia="Calibri" w:hAnsi="Calibri" w:cs="Calibri"/>
          <w:b/>
          <w:sz w:val="22"/>
          <w:szCs w:val="22"/>
        </w:rPr>
      </w:pPr>
    </w:p>
    <w:p w14:paraId="7FFBAF1B" w14:textId="77777777" w:rsidR="00537071" w:rsidRDefault="00537071">
      <w:pPr>
        <w:rPr>
          <w:rFonts w:ascii="Calibri" w:eastAsia="Calibri" w:hAnsi="Calibri" w:cs="Calibri"/>
          <w:b/>
          <w:sz w:val="22"/>
          <w:szCs w:val="22"/>
        </w:rPr>
      </w:pPr>
    </w:p>
    <w:p w14:paraId="1583CB36" w14:textId="77777777" w:rsidR="00E7502C" w:rsidRDefault="00E7502C">
      <w:pPr>
        <w:rPr>
          <w:rFonts w:ascii="Calibri" w:eastAsia="Calibri" w:hAnsi="Calibri" w:cs="Calibri"/>
          <w:b/>
          <w:sz w:val="22"/>
          <w:szCs w:val="22"/>
        </w:rPr>
      </w:pPr>
    </w:p>
    <w:p w14:paraId="7C179F4B" w14:textId="77777777" w:rsidR="00E7502C" w:rsidRDefault="00E7502C">
      <w:pPr>
        <w:rPr>
          <w:rFonts w:ascii="Calibri" w:eastAsia="Calibri" w:hAnsi="Calibri" w:cs="Calibri"/>
          <w:b/>
          <w:sz w:val="22"/>
          <w:szCs w:val="22"/>
        </w:rPr>
      </w:pPr>
    </w:p>
    <w:p w14:paraId="314707CB" w14:textId="77777777" w:rsidR="00E7502C" w:rsidRDefault="00E7502C">
      <w:pPr>
        <w:rPr>
          <w:rFonts w:ascii="Calibri" w:eastAsia="Calibri" w:hAnsi="Calibri" w:cs="Calibri"/>
          <w:b/>
          <w:sz w:val="22"/>
          <w:szCs w:val="22"/>
        </w:rPr>
      </w:pPr>
    </w:p>
    <w:p w14:paraId="0D02C0DB" w14:textId="77777777" w:rsidR="00E7502C" w:rsidRDefault="00E7502C">
      <w:pPr>
        <w:rPr>
          <w:rFonts w:ascii="Calibri" w:eastAsia="Calibri" w:hAnsi="Calibri" w:cs="Calibri"/>
          <w:b/>
          <w:sz w:val="22"/>
          <w:szCs w:val="22"/>
        </w:rPr>
      </w:pPr>
    </w:p>
    <w:p w14:paraId="3DAD3753" w14:textId="77777777" w:rsidR="00E7502C" w:rsidRDefault="00385711">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lastRenderedPageBreak/>
        <w:t>Vakbekwaamheid</w:t>
      </w:r>
    </w:p>
    <w:p w14:paraId="3930339C" w14:textId="77777777" w:rsidR="00E7502C" w:rsidRDefault="00385711">
      <w:pPr>
        <w:widowControl/>
        <w:numPr>
          <w:ilvl w:val="0"/>
          <w:numId w:val="5"/>
        </w:numPr>
        <w:pBdr>
          <w:top w:val="nil"/>
          <w:left w:val="nil"/>
          <w:bottom w:val="nil"/>
          <w:right w:val="nil"/>
          <w:between w:val="nil"/>
        </w:pBdr>
        <w:rPr>
          <w:rFonts w:ascii="Calibri" w:eastAsia="Calibri" w:hAnsi="Calibri" w:cs="Calibri"/>
          <w:color w:val="000000"/>
          <w:sz w:val="22"/>
          <w:szCs w:val="22"/>
        </w:rPr>
      </w:pPr>
      <w:bookmarkStart w:id="0" w:name="_heading=h.gjdgxs" w:colFirst="0" w:colLast="0"/>
      <w:bookmarkEnd w:id="0"/>
      <w:r>
        <w:rPr>
          <w:rFonts w:ascii="Calibri" w:eastAsia="Calibri" w:hAnsi="Calibri" w:cs="Calibri"/>
          <w:color w:val="000000"/>
          <w:sz w:val="22"/>
          <w:szCs w:val="22"/>
        </w:rPr>
        <w:t>Over de vaktechnische kennis beschikken die nodig is om de opvolging binnen de functie van directeur in een instelling goed te kunnen uit oefenen, waarbij  de eindtermen en ontwikkelingsdoelen vastgelegd door de Vlaamse regering in voldoende wijze behaald/nagestreefd zijn.</w:t>
      </w:r>
    </w:p>
    <w:p w14:paraId="0938B3F4" w14:textId="77777777" w:rsidR="00E7502C" w:rsidRDefault="00385711">
      <w:pPr>
        <w:widowControl/>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Inzicht hebben in het wettelijk en reglementair kader met betrekking tot onderwijs.</w:t>
      </w:r>
    </w:p>
    <w:p w14:paraId="5F5C47AB" w14:textId="77777777" w:rsidR="00E7502C" w:rsidRDefault="00385711">
      <w:pPr>
        <w:widowControl/>
        <w:numPr>
          <w:ilvl w:val="0"/>
          <w:numId w:val="6"/>
        </w:numPr>
        <w:rPr>
          <w:rFonts w:ascii="Calibri" w:eastAsia="Calibri" w:hAnsi="Calibri" w:cs="Calibri"/>
          <w:sz w:val="22"/>
          <w:szCs w:val="22"/>
        </w:rPr>
      </w:pPr>
      <w:r>
        <w:rPr>
          <w:rFonts w:ascii="Calibri" w:eastAsia="Calibri" w:hAnsi="Calibri" w:cs="Calibri"/>
          <w:sz w:val="22"/>
          <w:szCs w:val="22"/>
        </w:rPr>
        <w:t>Beheersen van de basisvaardigheden met betrekking tot het gebruik van informatie- en communicatietechnologieën op gebruikersniveau.</w:t>
      </w:r>
    </w:p>
    <w:p w14:paraId="72365584" w14:textId="77777777" w:rsidR="00E7502C" w:rsidRDefault="00385711">
      <w:pPr>
        <w:widowControl/>
        <w:numPr>
          <w:ilvl w:val="0"/>
          <w:numId w:val="6"/>
        </w:numPr>
        <w:rPr>
          <w:rFonts w:ascii="Calibri" w:eastAsia="Calibri" w:hAnsi="Calibri" w:cs="Calibri"/>
          <w:sz w:val="22"/>
          <w:szCs w:val="22"/>
        </w:rPr>
      </w:pPr>
      <w:r>
        <w:rPr>
          <w:rFonts w:ascii="Calibri" w:eastAsia="Calibri" w:hAnsi="Calibri" w:cs="Calibri"/>
          <w:sz w:val="22"/>
          <w:szCs w:val="22"/>
        </w:rPr>
        <w:t>Beschikken over pedagogische – didactische kennis.</w:t>
      </w:r>
    </w:p>
    <w:p w14:paraId="297BA676" w14:textId="77777777" w:rsidR="00E7502C" w:rsidRDefault="00385711">
      <w:pPr>
        <w:widowControl/>
        <w:numPr>
          <w:ilvl w:val="0"/>
          <w:numId w:val="6"/>
        </w:numPr>
        <w:rPr>
          <w:rFonts w:ascii="Calibri" w:eastAsia="Calibri" w:hAnsi="Calibri" w:cs="Calibri"/>
          <w:sz w:val="22"/>
          <w:szCs w:val="22"/>
        </w:rPr>
      </w:pPr>
      <w:r>
        <w:rPr>
          <w:rFonts w:ascii="Calibri" w:eastAsia="Calibri" w:hAnsi="Calibri" w:cs="Calibri"/>
          <w:sz w:val="22"/>
          <w:szCs w:val="22"/>
        </w:rPr>
        <w:t>Beschikken van managementtechnieken.</w:t>
      </w:r>
    </w:p>
    <w:p w14:paraId="07ADB9F0" w14:textId="77777777" w:rsidR="00E7502C" w:rsidRDefault="00E7502C">
      <w:pPr>
        <w:rPr>
          <w:rFonts w:ascii="Calibri" w:eastAsia="Calibri" w:hAnsi="Calibri" w:cs="Calibri"/>
          <w:sz w:val="22"/>
          <w:szCs w:val="22"/>
        </w:rPr>
      </w:pPr>
    </w:p>
    <w:p w14:paraId="2EC2E117" w14:textId="77777777" w:rsidR="00E7502C" w:rsidRDefault="00385711">
      <w:pPr>
        <w:numPr>
          <w:ilvl w:val="0"/>
          <w:numId w:val="8"/>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Algemeen beleid</w:t>
      </w:r>
    </w:p>
    <w:p w14:paraId="0541EBFA" w14:textId="77777777" w:rsidR="00E7502C" w:rsidRDefault="00385711">
      <w:pPr>
        <w:widowControl/>
        <w:numPr>
          <w:ilvl w:val="0"/>
          <w:numId w:val="2"/>
        </w:numPr>
        <w:rPr>
          <w:rFonts w:ascii="Calibri" w:eastAsia="Calibri" w:hAnsi="Calibri" w:cs="Calibri"/>
          <w:sz w:val="22"/>
          <w:szCs w:val="22"/>
        </w:rPr>
      </w:pPr>
      <w:r>
        <w:rPr>
          <w:rFonts w:ascii="Calibri" w:eastAsia="Calibri" w:hAnsi="Calibri" w:cs="Calibri"/>
          <w:sz w:val="22"/>
          <w:szCs w:val="22"/>
        </w:rPr>
        <w:t>Opmaken van een lange termijn visie voor de school binnen de krijtlijnen van scholengemeenschap en scholengroep en op basis hiervan een beleid uitbouwen en opvolgen.</w:t>
      </w:r>
    </w:p>
    <w:p w14:paraId="4D068746" w14:textId="77777777" w:rsidR="00E7502C" w:rsidRDefault="00385711">
      <w:pPr>
        <w:widowControl/>
        <w:numPr>
          <w:ilvl w:val="0"/>
          <w:numId w:val="2"/>
        </w:numPr>
        <w:rPr>
          <w:rFonts w:ascii="Calibri" w:eastAsia="Calibri" w:hAnsi="Calibri" w:cs="Calibri"/>
          <w:sz w:val="22"/>
          <w:szCs w:val="22"/>
        </w:rPr>
      </w:pPr>
      <w:r>
        <w:rPr>
          <w:rFonts w:ascii="Calibri" w:eastAsia="Calibri" w:hAnsi="Calibri" w:cs="Calibri"/>
          <w:sz w:val="22"/>
          <w:szCs w:val="22"/>
        </w:rPr>
        <w:t>Opzetten van een effectieve schoolorganisatie.</w:t>
      </w:r>
    </w:p>
    <w:p w14:paraId="0E805DC7" w14:textId="77777777" w:rsidR="00E7502C" w:rsidRDefault="00385711">
      <w:pPr>
        <w:widowControl/>
        <w:numPr>
          <w:ilvl w:val="0"/>
          <w:numId w:val="2"/>
        </w:numPr>
        <w:rPr>
          <w:rFonts w:ascii="Calibri" w:eastAsia="Calibri" w:hAnsi="Calibri" w:cs="Calibri"/>
          <w:sz w:val="22"/>
          <w:szCs w:val="22"/>
        </w:rPr>
      </w:pPr>
      <w:r>
        <w:rPr>
          <w:rFonts w:ascii="Calibri" w:eastAsia="Calibri" w:hAnsi="Calibri" w:cs="Calibri"/>
          <w:sz w:val="22"/>
          <w:szCs w:val="22"/>
        </w:rPr>
        <w:t xml:space="preserve">Onderhouden van een goede communicatie, samenwerking en onderhandelings- en overlegcultuur met alle participanten. </w:t>
      </w:r>
    </w:p>
    <w:p w14:paraId="6D9A4A7F" w14:textId="77777777" w:rsidR="00E7502C" w:rsidRDefault="00385711">
      <w:pPr>
        <w:widowControl/>
        <w:numPr>
          <w:ilvl w:val="0"/>
          <w:numId w:val="2"/>
        </w:numPr>
        <w:rPr>
          <w:rFonts w:ascii="Calibri" w:eastAsia="Calibri" w:hAnsi="Calibri" w:cs="Calibri"/>
          <w:sz w:val="22"/>
          <w:szCs w:val="22"/>
        </w:rPr>
      </w:pPr>
      <w:r>
        <w:rPr>
          <w:rFonts w:ascii="Calibri" w:eastAsia="Calibri" w:hAnsi="Calibri" w:cs="Calibri"/>
          <w:sz w:val="22"/>
          <w:szCs w:val="22"/>
        </w:rPr>
        <w:t>Werken aan public relations en het verzekeren van een positieve uitstraling van de instelling.</w:t>
      </w:r>
    </w:p>
    <w:p w14:paraId="5328D49C" w14:textId="77777777" w:rsidR="00E7502C" w:rsidRDefault="00385711">
      <w:pPr>
        <w:widowControl/>
        <w:numPr>
          <w:ilvl w:val="0"/>
          <w:numId w:val="2"/>
        </w:numPr>
        <w:rPr>
          <w:rFonts w:ascii="Calibri" w:eastAsia="Calibri" w:hAnsi="Calibri" w:cs="Calibri"/>
          <w:sz w:val="22"/>
          <w:szCs w:val="22"/>
        </w:rPr>
      </w:pPr>
      <w:bookmarkStart w:id="1" w:name="_heading=h.30j0zll" w:colFirst="0" w:colLast="0"/>
      <w:bookmarkEnd w:id="1"/>
      <w:r>
        <w:rPr>
          <w:rFonts w:ascii="Calibri" w:eastAsia="Calibri" w:hAnsi="Calibri" w:cs="Calibri"/>
          <w:sz w:val="22"/>
          <w:szCs w:val="22"/>
        </w:rPr>
        <w:t>Toezien op de naleving van de voorschriften met betrekking tot het welzijn en de veiligheid, onder verantwoordelijkheid van de gemeenschappelijke dienst voor preventie en bescherming, ook op materieel vlak.</w:t>
      </w:r>
    </w:p>
    <w:p w14:paraId="607142DB" w14:textId="77777777" w:rsidR="00E7502C" w:rsidRDefault="00385711">
      <w:pPr>
        <w:widowControl/>
        <w:numPr>
          <w:ilvl w:val="0"/>
          <w:numId w:val="2"/>
        </w:numPr>
        <w:rPr>
          <w:rFonts w:ascii="Calibri" w:eastAsia="Calibri" w:hAnsi="Calibri" w:cs="Calibri"/>
          <w:sz w:val="22"/>
          <w:szCs w:val="22"/>
        </w:rPr>
      </w:pPr>
      <w:r>
        <w:rPr>
          <w:rFonts w:ascii="Calibri" w:eastAsia="Calibri" w:hAnsi="Calibri" w:cs="Calibri"/>
          <w:sz w:val="22"/>
          <w:szCs w:val="22"/>
        </w:rPr>
        <w:t>Implementeren en bewaken van integrale kwaliteitszorg.</w:t>
      </w:r>
    </w:p>
    <w:p w14:paraId="741EB1C2" w14:textId="77777777" w:rsidR="00E7502C" w:rsidRDefault="00385711">
      <w:pPr>
        <w:widowControl/>
        <w:numPr>
          <w:ilvl w:val="0"/>
          <w:numId w:val="2"/>
        </w:numPr>
        <w:rPr>
          <w:rFonts w:ascii="Calibri" w:eastAsia="Calibri" w:hAnsi="Calibri" w:cs="Calibri"/>
          <w:sz w:val="22"/>
          <w:szCs w:val="22"/>
        </w:rPr>
      </w:pPr>
      <w:r>
        <w:rPr>
          <w:rFonts w:ascii="Calibri" w:eastAsia="Calibri" w:hAnsi="Calibri" w:cs="Calibri"/>
          <w:sz w:val="22"/>
          <w:szCs w:val="22"/>
        </w:rPr>
        <w:t>Naleven van ambtsgeheim en discretieplicht.</w:t>
      </w:r>
    </w:p>
    <w:p w14:paraId="58965663" w14:textId="77777777" w:rsidR="00E7502C" w:rsidRDefault="00E7502C">
      <w:pPr>
        <w:rPr>
          <w:rFonts w:ascii="Calibri" w:eastAsia="Calibri" w:hAnsi="Calibri" w:cs="Calibri"/>
          <w:sz w:val="22"/>
          <w:szCs w:val="22"/>
        </w:rPr>
      </w:pPr>
    </w:p>
    <w:p w14:paraId="1A7CF7FF" w14:textId="77777777" w:rsidR="00E7502C" w:rsidRDefault="00385711">
      <w:pPr>
        <w:numPr>
          <w:ilvl w:val="0"/>
          <w:numId w:val="9"/>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Pedagogisch beleid</w:t>
      </w:r>
    </w:p>
    <w:p w14:paraId="4742B7EB" w14:textId="77777777" w:rsidR="00E7502C" w:rsidRDefault="00385711">
      <w:pPr>
        <w:widowControl/>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Gestalte geven aan de missie van de school binnen de krijtlijnen van het pedagogisch project van het gemeenschapsonderwijs.</w:t>
      </w:r>
    </w:p>
    <w:p w14:paraId="65969ABF" w14:textId="77777777" w:rsidR="00E7502C" w:rsidRDefault="00385711">
      <w:pPr>
        <w:widowControl/>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Voeren van een toelatingsbeleid binnen het kader van de onderwijs- en internaatregelgeving.</w:t>
      </w:r>
    </w:p>
    <w:p w14:paraId="5DBB6C33" w14:textId="77777777" w:rsidR="00E7502C" w:rsidRDefault="00385711">
      <w:pPr>
        <w:widowControl/>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Uitwerken van een schoolwerkplan.</w:t>
      </w:r>
    </w:p>
    <w:p w14:paraId="7A32C00F" w14:textId="77777777" w:rsidR="00E7502C" w:rsidRDefault="00385711">
      <w:pPr>
        <w:widowControl/>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Waken over de toepassing van leerplannen, jaarplannen en handelingsplannen.</w:t>
      </w:r>
    </w:p>
    <w:p w14:paraId="07FEEFFF" w14:textId="77777777" w:rsidR="00E7502C" w:rsidRDefault="00385711">
      <w:pPr>
        <w:widowControl/>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Leerlingbegeleiding structureren en opvolgen in samenwerking met CLB.</w:t>
      </w:r>
    </w:p>
    <w:p w14:paraId="5A49B684" w14:textId="77777777" w:rsidR="00E7502C" w:rsidRDefault="00385711">
      <w:pPr>
        <w:widowControl/>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Toezien op de kwaliteit van het verstrekte onderwijs.</w:t>
      </w:r>
    </w:p>
    <w:p w14:paraId="58EBDE96" w14:textId="77777777" w:rsidR="00E7502C" w:rsidRDefault="00E7502C">
      <w:pPr>
        <w:rPr>
          <w:rFonts w:ascii="Calibri" w:eastAsia="Calibri" w:hAnsi="Calibri" w:cs="Calibri"/>
          <w:sz w:val="22"/>
          <w:szCs w:val="22"/>
        </w:rPr>
      </w:pPr>
    </w:p>
    <w:p w14:paraId="6BC70B43" w14:textId="77777777" w:rsidR="00E7502C" w:rsidRDefault="00385711">
      <w:pPr>
        <w:numPr>
          <w:ilvl w:val="0"/>
          <w:numId w:val="9"/>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Personeelsbeleid</w:t>
      </w:r>
    </w:p>
    <w:p w14:paraId="4E080353" w14:textId="77777777" w:rsidR="00E7502C" w:rsidRDefault="00385711">
      <w:pPr>
        <w:widowControl/>
        <w:numPr>
          <w:ilvl w:val="0"/>
          <w:numId w:val="10"/>
        </w:numPr>
        <w:rPr>
          <w:rFonts w:ascii="Calibri" w:eastAsia="Calibri" w:hAnsi="Calibri" w:cs="Calibri"/>
          <w:sz w:val="22"/>
          <w:szCs w:val="22"/>
        </w:rPr>
      </w:pPr>
      <w:r>
        <w:rPr>
          <w:rFonts w:ascii="Calibri" w:eastAsia="Calibri" w:hAnsi="Calibri" w:cs="Calibri"/>
          <w:sz w:val="22"/>
          <w:szCs w:val="22"/>
        </w:rPr>
        <w:t>Uitgangspunten en principes van het personeelsbeleid vastleggen en uitvoeren.</w:t>
      </w:r>
    </w:p>
    <w:p w14:paraId="247455E7" w14:textId="77777777" w:rsidR="00E7502C" w:rsidRDefault="00385711">
      <w:pPr>
        <w:widowControl/>
        <w:numPr>
          <w:ilvl w:val="0"/>
          <w:numId w:val="10"/>
        </w:numPr>
        <w:rPr>
          <w:rFonts w:ascii="Calibri" w:eastAsia="Calibri" w:hAnsi="Calibri" w:cs="Calibri"/>
          <w:sz w:val="22"/>
          <w:szCs w:val="22"/>
        </w:rPr>
      </w:pPr>
      <w:r>
        <w:rPr>
          <w:rFonts w:ascii="Calibri" w:eastAsia="Calibri" w:hAnsi="Calibri" w:cs="Calibri"/>
          <w:sz w:val="22"/>
          <w:szCs w:val="22"/>
        </w:rPr>
        <w:t>Een personeelsplanning opstellen aan de hand van de noden.</w:t>
      </w:r>
    </w:p>
    <w:p w14:paraId="1E105517" w14:textId="77777777" w:rsidR="00E7502C" w:rsidRDefault="00385711">
      <w:pPr>
        <w:widowControl/>
        <w:numPr>
          <w:ilvl w:val="0"/>
          <w:numId w:val="10"/>
        </w:numPr>
        <w:rPr>
          <w:rFonts w:ascii="Calibri" w:eastAsia="Calibri" w:hAnsi="Calibri" w:cs="Calibri"/>
          <w:sz w:val="22"/>
          <w:szCs w:val="22"/>
        </w:rPr>
      </w:pPr>
      <w:r>
        <w:rPr>
          <w:rFonts w:ascii="Calibri" w:eastAsia="Calibri" w:hAnsi="Calibri" w:cs="Calibri"/>
          <w:sz w:val="22"/>
          <w:szCs w:val="22"/>
        </w:rPr>
        <w:t>Een verantwoorde besteding van het uren- en takenpakket opstellen.</w:t>
      </w:r>
    </w:p>
    <w:p w14:paraId="739D027C" w14:textId="77777777" w:rsidR="00E7502C" w:rsidRDefault="00385711">
      <w:pPr>
        <w:widowControl/>
        <w:numPr>
          <w:ilvl w:val="0"/>
          <w:numId w:val="10"/>
        </w:numPr>
        <w:rPr>
          <w:rFonts w:ascii="Calibri" w:eastAsia="Calibri" w:hAnsi="Calibri" w:cs="Calibri"/>
          <w:sz w:val="22"/>
          <w:szCs w:val="22"/>
        </w:rPr>
      </w:pPr>
      <w:r>
        <w:rPr>
          <w:rFonts w:ascii="Calibri" w:eastAsia="Calibri" w:hAnsi="Calibri" w:cs="Calibri"/>
          <w:sz w:val="22"/>
          <w:szCs w:val="22"/>
        </w:rPr>
        <w:t>Personeelsleden rekruteren en aanwerven.</w:t>
      </w:r>
    </w:p>
    <w:p w14:paraId="6975328D" w14:textId="77777777" w:rsidR="00E7502C" w:rsidRDefault="00385711">
      <w:pPr>
        <w:widowControl/>
        <w:numPr>
          <w:ilvl w:val="0"/>
          <w:numId w:val="10"/>
        </w:numPr>
        <w:rPr>
          <w:rFonts w:ascii="Calibri" w:eastAsia="Calibri" w:hAnsi="Calibri" w:cs="Calibri"/>
          <w:sz w:val="22"/>
          <w:szCs w:val="22"/>
        </w:rPr>
      </w:pPr>
      <w:r>
        <w:rPr>
          <w:rFonts w:ascii="Calibri" w:eastAsia="Calibri" w:hAnsi="Calibri" w:cs="Calibri"/>
          <w:sz w:val="22"/>
          <w:szCs w:val="22"/>
        </w:rPr>
        <w:t>Het onthaal verzorgen voor personeelsleden en hen introduceren in de werking van de instelling.</w:t>
      </w:r>
    </w:p>
    <w:p w14:paraId="50212D74" w14:textId="77777777" w:rsidR="00E7502C" w:rsidRDefault="00385711">
      <w:pPr>
        <w:widowControl/>
        <w:numPr>
          <w:ilvl w:val="0"/>
          <w:numId w:val="10"/>
        </w:numPr>
        <w:rPr>
          <w:rFonts w:ascii="Calibri" w:eastAsia="Calibri" w:hAnsi="Calibri" w:cs="Calibri"/>
          <w:sz w:val="22"/>
          <w:szCs w:val="22"/>
        </w:rPr>
      </w:pPr>
      <w:r>
        <w:rPr>
          <w:rFonts w:ascii="Calibri" w:eastAsia="Calibri" w:hAnsi="Calibri" w:cs="Calibri"/>
          <w:sz w:val="22"/>
          <w:szCs w:val="22"/>
        </w:rPr>
        <w:t>Zorgen voor een motiverend werkklimaat door het geven van goede ondersteuning en het stimuleren van teamwork.</w:t>
      </w:r>
    </w:p>
    <w:p w14:paraId="23D99A00" w14:textId="77777777" w:rsidR="00E7502C" w:rsidRDefault="00385711">
      <w:pPr>
        <w:widowControl/>
        <w:numPr>
          <w:ilvl w:val="0"/>
          <w:numId w:val="10"/>
        </w:numPr>
        <w:rPr>
          <w:rFonts w:ascii="Calibri" w:eastAsia="Calibri" w:hAnsi="Calibri" w:cs="Calibri"/>
          <w:sz w:val="22"/>
          <w:szCs w:val="22"/>
        </w:rPr>
      </w:pPr>
      <w:r>
        <w:rPr>
          <w:rFonts w:ascii="Calibri" w:eastAsia="Calibri" w:hAnsi="Calibri" w:cs="Calibri"/>
          <w:sz w:val="22"/>
          <w:szCs w:val="22"/>
        </w:rPr>
        <w:t>Personeelsleden stimuleren tot nascholing aan de hand het nascholingsbeleid.</w:t>
      </w:r>
    </w:p>
    <w:p w14:paraId="6DF5CA30" w14:textId="77777777" w:rsidR="00E7502C" w:rsidRDefault="00385711">
      <w:pPr>
        <w:widowControl/>
        <w:numPr>
          <w:ilvl w:val="0"/>
          <w:numId w:val="10"/>
        </w:numPr>
        <w:rPr>
          <w:rFonts w:ascii="Calibri" w:eastAsia="Calibri" w:hAnsi="Calibri" w:cs="Calibri"/>
          <w:sz w:val="22"/>
          <w:szCs w:val="22"/>
        </w:rPr>
      </w:pPr>
      <w:r>
        <w:rPr>
          <w:rFonts w:ascii="Calibri" w:eastAsia="Calibri" w:hAnsi="Calibri" w:cs="Calibri"/>
          <w:sz w:val="22"/>
          <w:szCs w:val="22"/>
        </w:rPr>
        <w:t>Personeelsleden beoordelen en/of evalueren en indien nodig een tuchtprocedure inleiden.</w:t>
      </w:r>
    </w:p>
    <w:p w14:paraId="095A8BA0" w14:textId="77777777" w:rsidR="00E7502C" w:rsidRDefault="00E7502C">
      <w:pPr>
        <w:widowControl/>
        <w:ind w:left="1068"/>
        <w:rPr>
          <w:rFonts w:ascii="Calibri" w:eastAsia="Calibri" w:hAnsi="Calibri" w:cs="Calibri"/>
          <w:sz w:val="22"/>
          <w:szCs w:val="22"/>
        </w:rPr>
      </w:pPr>
    </w:p>
    <w:p w14:paraId="71AB3A16" w14:textId="77777777" w:rsidR="00E7502C" w:rsidRDefault="00385711">
      <w:pPr>
        <w:numPr>
          <w:ilvl w:val="0"/>
          <w:numId w:val="9"/>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Materieel en financieel beleid</w:t>
      </w:r>
    </w:p>
    <w:p w14:paraId="50E04A56" w14:textId="77777777" w:rsidR="00E7502C" w:rsidRDefault="00385711">
      <w:pPr>
        <w:widowControl/>
        <w:numPr>
          <w:ilvl w:val="0"/>
          <w:numId w:val="3"/>
        </w:numPr>
        <w:rPr>
          <w:rFonts w:ascii="Calibri" w:eastAsia="Calibri" w:hAnsi="Calibri" w:cs="Calibri"/>
          <w:sz w:val="22"/>
          <w:szCs w:val="22"/>
        </w:rPr>
      </w:pPr>
      <w:r>
        <w:rPr>
          <w:rFonts w:ascii="Calibri" w:eastAsia="Calibri" w:hAnsi="Calibri" w:cs="Calibri"/>
          <w:sz w:val="22"/>
          <w:szCs w:val="22"/>
        </w:rPr>
        <w:t>Voorstel van begroting opmaken en de goedgekeurde begroting uitvoeren en opvolgen.</w:t>
      </w:r>
    </w:p>
    <w:p w14:paraId="4790B842" w14:textId="77777777" w:rsidR="00E7502C" w:rsidRDefault="00385711">
      <w:pPr>
        <w:widowControl/>
        <w:numPr>
          <w:ilvl w:val="0"/>
          <w:numId w:val="3"/>
        </w:numPr>
        <w:rPr>
          <w:rFonts w:ascii="Calibri" w:eastAsia="Calibri" w:hAnsi="Calibri" w:cs="Calibri"/>
          <w:sz w:val="22"/>
          <w:szCs w:val="22"/>
        </w:rPr>
      </w:pPr>
      <w:r>
        <w:rPr>
          <w:rFonts w:ascii="Calibri" w:eastAsia="Calibri" w:hAnsi="Calibri" w:cs="Calibri"/>
          <w:sz w:val="22"/>
          <w:szCs w:val="22"/>
        </w:rPr>
        <w:t>Werkingsmiddelen van de instelling zo optimaal mogelijk beheren.</w:t>
      </w:r>
    </w:p>
    <w:p w14:paraId="15F98EDA" w14:textId="77777777" w:rsidR="00E7502C" w:rsidRDefault="00385711">
      <w:pPr>
        <w:widowControl/>
        <w:numPr>
          <w:ilvl w:val="0"/>
          <w:numId w:val="3"/>
        </w:numPr>
        <w:rPr>
          <w:rFonts w:ascii="Calibri" w:eastAsia="Calibri" w:hAnsi="Calibri" w:cs="Calibri"/>
          <w:sz w:val="22"/>
          <w:szCs w:val="22"/>
        </w:rPr>
      </w:pPr>
      <w:r>
        <w:rPr>
          <w:rFonts w:ascii="Calibri" w:eastAsia="Calibri" w:hAnsi="Calibri" w:cs="Calibri"/>
          <w:sz w:val="22"/>
          <w:szCs w:val="22"/>
        </w:rPr>
        <w:t>Patrimonium van de instelling vrijwaren.</w:t>
      </w:r>
    </w:p>
    <w:p w14:paraId="21E9F0A1" w14:textId="77777777" w:rsidR="00E7502C" w:rsidRDefault="00385711">
      <w:pPr>
        <w:widowControl/>
        <w:numPr>
          <w:ilvl w:val="0"/>
          <w:numId w:val="3"/>
        </w:numPr>
        <w:rPr>
          <w:rFonts w:ascii="Calibri" w:eastAsia="Calibri" w:hAnsi="Calibri" w:cs="Calibri"/>
          <w:sz w:val="22"/>
          <w:szCs w:val="22"/>
        </w:rPr>
      </w:pPr>
      <w:r>
        <w:rPr>
          <w:rFonts w:ascii="Calibri" w:eastAsia="Calibri" w:hAnsi="Calibri" w:cs="Calibri"/>
          <w:sz w:val="22"/>
          <w:szCs w:val="22"/>
        </w:rPr>
        <w:t>Voldoen aan wettelijke verplichtingen en verplichtingen opgelegd door de inrichtende macht.</w:t>
      </w:r>
    </w:p>
    <w:p w14:paraId="26C10324" w14:textId="77777777" w:rsidR="00E7502C" w:rsidRDefault="00385711">
      <w:pPr>
        <w:widowControl/>
        <w:numPr>
          <w:ilvl w:val="0"/>
          <w:numId w:val="3"/>
        </w:numPr>
        <w:rPr>
          <w:rFonts w:ascii="Calibri" w:eastAsia="Calibri" w:hAnsi="Calibri" w:cs="Calibri"/>
          <w:sz w:val="22"/>
          <w:szCs w:val="22"/>
        </w:rPr>
      </w:pPr>
      <w:r>
        <w:rPr>
          <w:rFonts w:ascii="Calibri" w:eastAsia="Calibri" w:hAnsi="Calibri" w:cs="Calibri"/>
          <w:sz w:val="22"/>
          <w:szCs w:val="22"/>
        </w:rPr>
        <w:t>Investeringsvoorstellen opmaken.</w:t>
      </w:r>
    </w:p>
    <w:p w14:paraId="55A24DD3" w14:textId="77777777" w:rsidR="00E7502C" w:rsidRDefault="00385711">
      <w:pPr>
        <w:widowControl/>
        <w:numPr>
          <w:ilvl w:val="0"/>
          <w:numId w:val="3"/>
        </w:numPr>
        <w:rPr>
          <w:rFonts w:ascii="Calibri" w:eastAsia="Calibri" w:hAnsi="Calibri" w:cs="Calibri"/>
          <w:sz w:val="22"/>
          <w:szCs w:val="22"/>
        </w:rPr>
      </w:pPr>
      <w:r>
        <w:rPr>
          <w:rFonts w:ascii="Calibri" w:eastAsia="Calibri" w:hAnsi="Calibri" w:cs="Calibri"/>
          <w:sz w:val="22"/>
          <w:szCs w:val="22"/>
        </w:rPr>
        <w:t>Met respect voor de wetgeving op de overheidsopdrachten, instaan voor de aankopen en toezicht houden op het goed beheer van aangekochte goederen.</w:t>
      </w:r>
    </w:p>
    <w:p w14:paraId="4E907802" w14:textId="77777777" w:rsidR="00E7502C" w:rsidRDefault="00385711">
      <w:pPr>
        <w:widowControl/>
        <w:numPr>
          <w:ilvl w:val="0"/>
          <w:numId w:val="3"/>
        </w:numPr>
        <w:rPr>
          <w:rFonts w:ascii="Calibri" w:eastAsia="Calibri" w:hAnsi="Calibri" w:cs="Calibri"/>
          <w:sz w:val="22"/>
          <w:szCs w:val="22"/>
        </w:rPr>
      </w:pPr>
      <w:r>
        <w:rPr>
          <w:rFonts w:ascii="Calibri" w:eastAsia="Calibri" w:hAnsi="Calibri" w:cs="Calibri"/>
          <w:sz w:val="22"/>
          <w:szCs w:val="22"/>
        </w:rPr>
        <w:t>Toezicht uitoefenen op financiële verrichtingen en facturatie.</w:t>
      </w:r>
    </w:p>
    <w:p w14:paraId="1758D532" w14:textId="77777777" w:rsidR="00E7502C" w:rsidRDefault="00385711">
      <w:pPr>
        <w:widowControl/>
        <w:numPr>
          <w:ilvl w:val="0"/>
          <w:numId w:val="3"/>
        </w:numPr>
        <w:rPr>
          <w:rFonts w:ascii="Calibri" w:eastAsia="Calibri" w:hAnsi="Calibri" w:cs="Calibri"/>
          <w:sz w:val="22"/>
          <w:szCs w:val="22"/>
        </w:rPr>
      </w:pPr>
      <w:r>
        <w:rPr>
          <w:rFonts w:ascii="Calibri" w:eastAsia="Calibri" w:hAnsi="Calibri" w:cs="Calibri"/>
          <w:sz w:val="22"/>
          <w:szCs w:val="22"/>
        </w:rPr>
        <w:t>Toezicht op het bijhouden van de inventaris van de kapitaalsgoederen.</w:t>
      </w:r>
    </w:p>
    <w:p w14:paraId="45F7AB4B" w14:textId="77777777" w:rsidR="00E7502C" w:rsidRDefault="00385711">
      <w:pPr>
        <w:widowControl/>
        <w:numPr>
          <w:ilvl w:val="0"/>
          <w:numId w:val="3"/>
        </w:numPr>
        <w:rPr>
          <w:rFonts w:ascii="Calibri" w:eastAsia="Calibri" w:hAnsi="Calibri" w:cs="Calibri"/>
          <w:sz w:val="22"/>
          <w:szCs w:val="22"/>
        </w:rPr>
      </w:pPr>
      <w:r>
        <w:rPr>
          <w:rFonts w:ascii="Calibri" w:eastAsia="Calibri" w:hAnsi="Calibri" w:cs="Calibri"/>
          <w:sz w:val="22"/>
          <w:szCs w:val="22"/>
        </w:rPr>
        <w:t>Toezicht op een kostenbewust en energiebewust gedragspatroon van medewerkers.</w:t>
      </w:r>
    </w:p>
    <w:p w14:paraId="497324B4" w14:textId="77777777" w:rsidR="00E7502C" w:rsidRDefault="00E7502C">
      <w:pPr>
        <w:rPr>
          <w:rFonts w:ascii="Calibri" w:eastAsia="Calibri" w:hAnsi="Calibri" w:cs="Calibri"/>
          <w:b/>
          <w:sz w:val="22"/>
          <w:szCs w:val="22"/>
        </w:rPr>
      </w:pPr>
    </w:p>
    <w:p w14:paraId="6153D9AA" w14:textId="77777777" w:rsidR="00E7502C" w:rsidRDefault="00385711">
      <w:pPr>
        <w:numPr>
          <w:ilvl w:val="0"/>
          <w:numId w:val="9"/>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Administratief beheer</w:t>
      </w:r>
    </w:p>
    <w:p w14:paraId="68D24B83" w14:textId="77777777" w:rsidR="00E7502C" w:rsidRDefault="00385711">
      <w:pPr>
        <w:widowControl/>
        <w:numPr>
          <w:ilvl w:val="0"/>
          <w:numId w:val="1"/>
        </w:numPr>
        <w:rPr>
          <w:rFonts w:ascii="Calibri" w:eastAsia="Calibri" w:hAnsi="Calibri" w:cs="Calibri"/>
          <w:sz w:val="22"/>
          <w:szCs w:val="22"/>
        </w:rPr>
      </w:pPr>
      <w:r>
        <w:rPr>
          <w:rFonts w:ascii="Calibri" w:eastAsia="Calibri" w:hAnsi="Calibri" w:cs="Calibri"/>
          <w:sz w:val="22"/>
          <w:szCs w:val="22"/>
        </w:rPr>
        <w:t>Toezicht op een correcte verwerking van de documentenstroom, de personeelsadministratie en de leerlingen/cursistenadministratie.</w:t>
      </w:r>
    </w:p>
    <w:p w14:paraId="66A7CAFC" w14:textId="77777777" w:rsidR="00E7502C" w:rsidRDefault="00385711">
      <w:pPr>
        <w:widowControl/>
        <w:numPr>
          <w:ilvl w:val="0"/>
          <w:numId w:val="1"/>
        </w:numPr>
        <w:rPr>
          <w:rFonts w:ascii="Calibri" w:eastAsia="Calibri" w:hAnsi="Calibri" w:cs="Calibri"/>
          <w:sz w:val="22"/>
          <w:szCs w:val="22"/>
        </w:rPr>
      </w:pPr>
      <w:r>
        <w:rPr>
          <w:rFonts w:ascii="Calibri" w:eastAsia="Calibri" w:hAnsi="Calibri" w:cs="Calibri"/>
          <w:sz w:val="22"/>
          <w:szCs w:val="22"/>
        </w:rPr>
        <w:t>Verzekeren dat aan alle decretaal opgelegde en andere administratieve verplichtingen wordt voldaan.</w:t>
      </w:r>
    </w:p>
    <w:p w14:paraId="4E23230D" w14:textId="77777777" w:rsidR="00E7502C" w:rsidRDefault="00385711">
      <w:pPr>
        <w:widowControl/>
        <w:numPr>
          <w:ilvl w:val="0"/>
          <w:numId w:val="1"/>
        </w:numPr>
        <w:rPr>
          <w:rFonts w:ascii="Calibri" w:eastAsia="Calibri" w:hAnsi="Calibri" w:cs="Calibri"/>
          <w:sz w:val="22"/>
          <w:szCs w:val="22"/>
        </w:rPr>
      </w:pPr>
      <w:r>
        <w:rPr>
          <w:rFonts w:ascii="Calibri" w:eastAsia="Calibri" w:hAnsi="Calibri" w:cs="Calibri"/>
          <w:sz w:val="22"/>
          <w:szCs w:val="22"/>
        </w:rPr>
        <w:t>In- en uitgaande post opvolgen en wanneer nodig de betrokkenen informeren.</w:t>
      </w:r>
    </w:p>
    <w:p w14:paraId="35048D14" w14:textId="77777777" w:rsidR="00E7502C" w:rsidRDefault="00385711">
      <w:pPr>
        <w:widowControl/>
        <w:numPr>
          <w:ilvl w:val="0"/>
          <w:numId w:val="1"/>
        </w:numPr>
        <w:rPr>
          <w:rFonts w:ascii="Calibri" w:eastAsia="Calibri" w:hAnsi="Calibri" w:cs="Calibri"/>
          <w:sz w:val="22"/>
          <w:szCs w:val="22"/>
        </w:rPr>
      </w:pPr>
      <w:r>
        <w:rPr>
          <w:rFonts w:ascii="Calibri" w:eastAsia="Calibri" w:hAnsi="Calibri" w:cs="Calibri"/>
          <w:sz w:val="22"/>
          <w:szCs w:val="22"/>
        </w:rPr>
        <w:t>Opvolgen van klassement en archivering.</w:t>
      </w:r>
    </w:p>
    <w:p w14:paraId="0AA50C90" w14:textId="77777777" w:rsidR="00E7502C" w:rsidRDefault="00385711">
      <w:pPr>
        <w:widowControl/>
        <w:numPr>
          <w:ilvl w:val="0"/>
          <w:numId w:val="1"/>
        </w:numPr>
        <w:rPr>
          <w:rFonts w:ascii="Calibri" w:eastAsia="Calibri" w:hAnsi="Calibri" w:cs="Calibri"/>
          <w:sz w:val="22"/>
          <w:szCs w:val="22"/>
        </w:rPr>
      </w:pPr>
      <w:r>
        <w:rPr>
          <w:rFonts w:ascii="Calibri" w:eastAsia="Calibri" w:hAnsi="Calibri" w:cs="Calibri"/>
          <w:sz w:val="22"/>
          <w:szCs w:val="22"/>
        </w:rPr>
        <w:t>Toezicht op het respecteren van de wet op de privacy.</w:t>
      </w:r>
    </w:p>
    <w:p w14:paraId="78DFB10C" w14:textId="77777777" w:rsidR="00E7502C" w:rsidRDefault="00E7502C">
      <w:pPr>
        <w:widowControl/>
        <w:ind w:left="1068"/>
        <w:rPr>
          <w:rFonts w:ascii="Calibri" w:eastAsia="Calibri" w:hAnsi="Calibri" w:cs="Calibri"/>
          <w:sz w:val="22"/>
          <w:szCs w:val="22"/>
        </w:rPr>
      </w:pPr>
    </w:p>
    <w:p w14:paraId="3898172A" w14:textId="77777777" w:rsidR="00E7502C" w:rsidRDefault="00385711">
      <w:pPr>
        <w:numPr>
          <w:ilvl w:val="0"/>
          <w:numId w:val="9"/>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Persoonlijk functioneren- persoonlijke ontwikkeling en zelfevaluatie</w:t>
      </w:r>
    </w:p>
    <w:p w14:paraId="3DBD7F33" w14:textId="77777777" w:rsidR="00E7502C" w:rsidRDefault="00385711">
      <w:pPr>
        <w:widowControl/>
        <w:numPr>
          <w:ilvl w:val="0"/>
          <w:numId w:val="7"/>
        </w:numPr>
        <w:pBdr>
          <w:top w:val="nil"/>
          <w:left w:val="nil"/>
          <w:bottom w:val="nil"/>
          <w:right w:val="nil"/>
          <w:between w:val="nil"/>
        </w:pBdr>
        <w:spacing w:line="256" w:lineRule="auto"/>
        <w:rPr>
          <w:rFonts w:ascii="Calibri" w:eastAsia="Calibri" w:hAnsi="Calibri" w:cs="Calibri"/>
          <w:color w:val="000000"/>
          <w:sz w:val="22"/>
          <w:szCs w:val="22"/>
        </w:rPr>
      </w:pPr>
      <w:r>
        <w:rPr>
          <w:rFonts w:ascii="Calibri" w:eastAsia="Calibri" w:hAnsi="Calibri" w:cs="Calibri"/>
          <w:color w:val="000000"/>
          <w:sz w:val="22"/>
          <w:szCs w:val="22"/>
        </w:rPr>
        <w:t>Een open en onderzoekende houding hanteren in functie van de eigen professionele ontwikkeling en de verbetering van de praktijk en kwaliteit.</w:t>
      </w:r>
    </w:p>
    <w:p w14:paraId="29C5924F" w14:textId="77777777" w:rsidR="00E7502C" w:rsidRDefault="00385711">
      <w:pPr>
        <w:widowControl/>
        <w:numPr>
          <w:ilvl w:val="0"/>
          <w:numId w:val="7"/>
        </w:numPr>
        <w:pBdr>
          <w:top w:val="nil"/>
          <w:left w:val="nil"/>
          <w:bottom w:val="nil"/>
          <w:right w:val="nil"/>
          <w:between w:val="nil"/>
        </w:pBdr>
        <w:spacing w:line="256" w:lineRule="auto"/>
        <w:rPr>
          <w:rFonts w:ascii="Calibri" w:eastAsia="Calibri" w:hAnsi="Calibri" w:cs="Calibri"/>
          <w:color w:val="000000"/>
          <w:sz w:val="22"/>
          <w:szCs w:val="22"/>
        </w:rPr>
      </w:pPr>
      <w:r>
        <w:rPr>
          <w:rFonts w:ascii="Calibri" w:eastAsia="Calibri" w:hAnsi="Calibri" w:cs="Calibri"/>
          <w:color w:val="000000"/>
          <w:sz w:val="22"/>
          <w:szCs w:val="22"/>
        </w:rPr>
        <w:t>Op de hoogte blijven van de meest recente evoluties en vernieuwingen relevant voor het ambt en het onderwijs.</w:t>
      </w:r>
    </w:p>
    <w:p w14:paraId="1B8A9ED1" w14:textId="77777777" w:rsidR="00E7502C" w:rsidRDefault="00385711">
      <w:pPr>
        <w:widowControl/>
        <w:numPr>
          <w:ilvl w:val="0"/>
          <w:numId w:val="7"/>
        </w:numPr>
        <w:pBdr>
          <w:top w:val="nil"/>
          <w:left w:val="nil"/>
          <w:bottom w:val="nil"/>
          <w:right w:val="nil"/>
          <w:between w:val="nil"/>
        </w:pBdr>
        <w:spacing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Nieuwe kennis en methodes verwerven en deze toepassen. </w:t>
      </w:r>
    </w:p>
    <w:p w14:paraId="2FFB81A8" w14:textId="77777777" w:rsidR="00E7502C" w:rsidRDefault="00385711">
      <w:pPr>
        <w:widowControl/>
        <w:numPr>
          <w:ilvl w:val="0"/>
          <w:numId w:val="7"/>
        </w:numPr>
        <w:pBdr>
          <w:top w:val="nil"/>
          <w:left w:val="nil"/>
          <w:bottom w:val="nil"/>
          <w:right w:val="nil"/>
          <w:between w:val="nil"/>
        </w:pBdr>
        <w:spacing w:line="256" w:lineRule="auto"/>
        <w:rPr>
          <w:rFonts w:ascii="Calibri" w:eastAsia="Calibri" w:hAnsi="Calibri" w:cs="Calibri"/>
          <w:color w:val="000000"/>
          <w:sz w:val="22"/>
          <w:szCs w:val="22"/>
        </w:rPr>
      </w:pPr>
      <w:r>
        <w:rPr>
          <w:rFonts w:ascii="Calibri" w:eastAsia="Calibri" w:hAnsi="Calibri" w:cs="Calibri"/>
          <w:color w:val="000000"/>
          <w:sz w:val="22"/>
          <w:szCs w:val="22"/>
        </w:rPr>
        <w:t>Ervaring en expertise uitwisselen met collega’s.</w:t>
      </w:r>
    </w:p>
    <w:p w14:paraId="5EA9D9AE" w14:textId="77777777" w:rsidR="00E7502C" w:rsidRDefault="00385711">
      <w:pPr>
        <w:widowControl/>
        <w:numPr>
          <w:ilvl w:val="0"/>
          <w:numId w:val="7"/>
        </w:numPr>
        <w:pBdr>
          <w:top w:val="nil"/>
          <w:left w:val="nil"/>
          <w:bottom w:val="nil"/>
          <w:right w:val="nil"/>
          <w:between w:val="nil"/>
        </w:pBdr>
        <w:spacing w:line="256" w:lineRule="auto"/>
        <w:rPr>
          <w:rFonts w:ascii="Calibri" w:eastAsia="Calibri" w:hAnsi="Calibri" w:cs="Calibri"/>
          <w:color w:val="000000"/>
          <w:sz w:val="22"/>
          <w:szCs w:val="22"/>
        </w:rPr>
      </w:pPr>
      <w:r>
        <w:rPr>
          <w:rFonts w:ascii="Calibri" w:eastAsia="Calibri" w:hAnsi="Calibri" w:cs="Calibri"/>
          <w:color w:val="000000"/>
          <w:sz w:val="22"/>
          <w:szCs w:val="22"/>
        </w:rPr>
        <w:t>Observatiegegevens en evaluatiegegevens hanteren om kritisch te reflecteren op het eigen en collectief handelen en bijsturen waar nodig.</w:t>
      </w:r>
    </w:p>
    <w:p w14:paraId="3510C546" w14:textId="77777777" w:rsidR="00E7502C" w:rsidRDefault="00385711">
      <w:pPr>
        <w:widowControl/>
        <w:numPr>
          <w:ilvl w:val="0"/>
          <w:numId w:val="7"/>
        </w:numPr>
        <w:pBdr>
          <w:top w:val="nil"/>
          <w:left w:val="nil"/>
          <w:bottom w:val="nil"/>
          <w:right w:val="nil"/>
          <w:between w:val="nil"/>
        </w:pBdr>
        <w:spacing w:line="256" w:lineRule="auto"/>
        <w:rPr>
          <w:rFonts w:ascii="Calibri" w:eastAsia="Calibri" w:hAnsi="Calibri" w:cs="Calibri"/>
          <w:color w:val="000000"/>
          <w:sz w:val="22"/>
          <w:szCs w:val="22"/>
        </w:rPr>
      </w:pPr>
      <w:r>
        <w:rPr>
          <w:rFonts w:ascii="Calibri" w:eastAsia="Calibri" w:hAnsi="Calibri" w:cs="Calibri"/>
          <w:color w:val="000000"/>
          <w:sz w:val="22"/>
          <w:szCs w:val="22"/>
        </w:rPr>
        <w:t xml:space="preserve">Aan de slag gaan met feedback, </w:t>
      </w:r>
      <w:proofErr w:type="spellStart"/>
      <w:r>
        <w:rPr>
          <w:rFonts w:ascii="Calibri" w:eastAsia="Calibri" w:hAnsi="Calibri" w:cs="Calibri"/>
          <w:color w:val="000000"/>
          <w:sz w:val="22"/>
          <w:szCs w:val="22"/>
        </w:rPr>
        <w:t>feedup</w:t>
      </w:r>
      <w:proofErr w:type="spellEnd"/>
      <w:r>
        <w:rPr>
          <w:rFonts w:ascii="Calibri" w:eastAsia="Calibri" w:hAnsi="Calibri" w:cs="Calibri"/>
          <w:color w:val="000000"/>
          <w:sz w:val="22"/>
          <w:szCs w:val="22"/>
        </w:rPr>
        <w:t xml:space="preserve"> en </w:t>
      </w:r>
      <w:proofErr w:type="spellStart"/>
      <w:r>
        <w:rPr>
          <w:rFonts w:ascii="Calibri" w:eastAsia="Calibri" w:hAnsi="Calibri" w:cs="Calibri"/>
          <w:color w:val="000000"/>
          <w:sz w:val="22"/>
          <w:szCs w:val="22"/>
        </w:rPr>
        <w:t>feedforward</w:t>
      </w:r>
      <w:proofErr w:type="spellEnd"/>
      <w:r>
        <w:rPr>
          <w:rFonts w:ascii="Calibri" w:eastAsia="Calibri" w:hAnsi="Calibri" w:cs="Calibri"/>
          <w:color w:val="000000"/>
          <w:sz w:val="22"/>
          <w:szCs w:val="22"/>
        </w:rPr>
        <w:t xml:space="preserve"> uit functionerings- en evaluatiegesprekken.</w:t>
      </w:r>
    </w:p>
    <w:p w14:paraId="5F6CD8D5" w14:textId="77777777" w:rsidR="00E7502C" w:rsidRDefault="00E7502C">
      <w:pPr>
        <w:pBdr>
          <w:top w:val="nil"/>
          <w:left w:val="nil"/>
          <w:bottom w:val="nil"/>
          <w:right w:val="nil"/>
          <w:between w:val="nil"/>
        </w:pBdr>
        <w:ind w:left="1068"/>
        <w:rPr>
          <w:rFonts w:ascii="Calibri" w:eastAsia="Calibri" w:hAnsi="Calibri" w:cs="Calibri"/>
          <w:b/>
          <w:color w:val="000000"/>
          <w:sz w:val="22"/>
          <w:szCs w:val="22"/>
        </w:rPr>
      </w:pPr>
    </w:p>
    <w:p w14:paraId="6DC74B60" w14:textId="77777777" w:rsidR="00E7502C" w:rsidRDefault="00E7502C">
      <w:pPr>
        <w:pBdr>
          <w:top w:val="nil"/>
          <w:left w:val="nil"/>
          <w:bottom w:val="nil"/>
          <w:right w:val="nil"/>
          <w:between w:val="nil"/>
        </w:pBdr>
        <w:ind w:left="1080"/>
        <w:rPr>
          <w:rFonts w:ascii="Calibri" w:eastAsia="Calibri" w:hAnsi="Calibri" w:cs="Calibri"/>
          <w:b/>
          <w:color w:val="000000"/>
          <w:sz w:val="22"/>
          <w:szCs w:val="22"/>
        </w:rPr>
      </w:pPr>
    </w:p>
    <w:sectPr w:rsidR="00E7502C">
      <w:headerReference w:type="even" r:id="rId8"/>
      <w:headerReference w:type="default" r:id="rId9"/>
      <w:footerReference w:type="even" r:id="rId10"/>
      <w:footerReference w:type="default" r:id="rId11"/>
      <w:headerReference w:type="first" r:id="rId12"/>
      <w:footerReference w:type="first" r:id="rId13"/>
      <w:pgSz w:w="11900" w:h="16840"/>
      <w:pgMar w:top="226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1A25F" w14:textId="77777777" w:rsidR="00AA7C2D" w:rsidRDefault="00AA7C2D">
      <w:r>
        <w:separator/>
      </w:r>
    </w:p>
  </w:endnote>
  <w:endnote w:type="continuationSeparator" w:id="0">
    <w:p w14:paraId="03D8A8CA" w14:textId="77777777" w:rsidR="00AA7C2D" w:rsidRDefault="00AA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Franklin Gothic Medium Cond"/>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4A73A" w14:textId="77777777" w:rsidR="00E7502C" w:rsidRDefault="00385711">
    <w:pPr>
      <w:pBdr>
        <w:top w:val="nil"/>
        <w:left w:val="nil"/>
        <w:bottom w:val="nil"/>
        <w:right w:val="nil"/>
        <w:between w:val="nil"/>
      </w:pBdr>
      <w:tabs>
        <w:tab w:val="center" w:pos="4536"/>
        <w:tab w:val="right" w:pos="9072"/>
      </w:tabs>
      <w:jc w:val="right"/>
      <w:rPr>
        <w:rFonts w:eastAsia="Cambria"/>
        <w:color w:val="000000"/>
      </w:rPr>
    </w:pPr>
    <w:r>
      <w:rPr>
        <w:rFonts w:eastAsia="Cambria"/>
        <w:color w:val="000000"/>
      </w:rPr>
      <w:fldChar w:fldCharType="begin"/>
    </w:r>
    <w:r>
      <w:rPr>
        <w:rFonts w:eastAsia="Cambria"/>
        <w:color w:val="000000"/>
      </w:rPr>
      <w:instrText>PAGE</w:instrText>
    </w:r>
    <w:r>
      <w:rPr>
        <w:rFonts w:eastAsia="Cambria"/>
        <w:color w:val="000000"/>
      </w:rPr>
      <w:fldChar w:fldCharType="separate"/>
    </w:r>
    <w:r>
      <w:rPr>
        <w:rFonts w:eastAsia="Cambria"/>
        <w:color w:val="000000"/>
      </w:rPr>
      <w:fldChar w:fldCharType="end"/>
    </w:r>
  </w:p>
  <w:p w14:paraId="7E4008A6" w14:textId="77777777" w:rsidR="00E7502C" w:rsidRDefault="00E7502C">
    <w:pPr>
      <w:pBdr>
        <w:top w:val="nil"/>
        <w:left w:val="nil"/>
        <w:bottom w:val="nil"/>
        <w:right w:val="nil"/>
        <w:between w:val="nil"/>
      </w:pBdr>
      <w:tabs>
        <w:tab w:val="center" w:pos="4536"/>
        <w:tab w:val="right" w:pos="9072"/>
      </w:tabs>
      <w:ind w:right="360"/>
      <w:rPr>
        <w:rFonts w:eastAsia="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11000" w14:textId="77777777" w:rsidR="00E7502C" w:rsidRDefault="00385711">
    <w:pPr>
      <w:pBdr>
        <w:top w:val="nil"/>
        <w:left w:val="nil"/>
        <w:bottom w:val="nil"/>
        <w:right w:val="nil"/>
        <w:between w:val="nil"/>
      </w:pBdr>
      <w:tabs>
        <w:tab w:val="center" w:pos="4536"/>
        <w:tab w:val="right" w:pos="9072"/>
      </w:tabs>
      <w:jc w:val="right"/>
      <w:rPr>
        <w:rFonts w:eastAsia="Cambria"/>
        <w:color w:val="000000"/>
      </w:rPr>
    </w:pPr>
    <w:r>
      <w:tab/>
    </w:r>
    <w:r>
      <w:rPr>
        <w:rFonts w:eastAsia="Cambria"/>
        <w:color w:val="000000"/>
      </w:rPr>
      <w:fldChar w:fldCharType="begin"/>
    </w:r>
    <w:r>
      <w:rPr>
        <w:rFonts w:eastAsia="Cambria"/>
        <w:color w:val="000000"/>
      </w:rPr>
      <w:instrText>PAGE</w:instrText>
    </w:r>
    <w:r>
      <w:rPr>
        <w:rFonts w:eastAsia="Cambria"/>
        <w:color w:val="000000"/>
      </w:rPr>
      <w:fldChar w:fldCharType="separate"/>
    </w:r>
    <w:r w:rsidR="009651EA">
      <w:rPr>
        <w:rFonts w:eastAsia="Cambria"/>
        <w:noProof/>
        <w:color w:val="000000"/>
      </w:rPr>
      <w:t>1</w:t>
    </w:r>
    <w:r>
      <w:rPr>
        <w:rFonts w:eastAsia="Cambria"/>
        <w:color w:val="000000"/>
      </w:rPr>
      <w:fldChar w:fldCharType="end"/>
    </w:r>
  </w:p>
  <w:p w14:paraId="0A8FD680" w14:textId="77777777" w:rsidR="00E7502C" w:rsidRDefault="00E7502C">
    <w:pPr>
      <w:pBdr>
        <w:top w:val="nil"/>
        <w:left w:val="nil"/>
        <w:bottom w:val="nil"/>
        <w:right w:val="nil"/>
        <w:between w:val="nil"/>
      </w:pBdr>
      <w:tabs>
        <w:tab w:val="center" w:pos="4536"/>
        <w:tab w:val="right" w:pos="9072"/>
      </w:tabs>
      <w:ind w:right="360"/>
      <w:rPr>
        <w:rFonts w:eastAsia="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53059" w14:textId="77777777" w:rsidR="00E7502C" w:rsidRDefault="00E7502C">
    <w:pPr>
      <w:pBdr>
        <w:top w:val="nil"/>
        <w:left w:val="nil"/>
        <w:bottom w:val="nil"/>
        <w:right w:val="nil"/>
        <w:between w:val="nil"/>
      </w:pBdr>
      <w:tabs>
        <w:tab w:val="center" w:pos="4536"/>
        <w:tab w:val="right" w:pos="9072"/>
      </w:tabs>
      <w:rPr>
        <w:rFonts w:eastAsia="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202BF" w14:textId="77777777" w:rsidR="00AA7C2D" w:rsidRDefault="00AA7C2D">
      <w:r>
        <w:separator/>
      </w:r>
    </w:p>
  </w:footnote>
  <w:footnote w:type="continuationSeparator" w:id="0">
    <w:p w14:paraId="4B2FA420" w14:textId="77777777" w:rsidR="00AA7C2D" w:rsidRDefault="00AA7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E1BCB" w14:textId="77777777" w:rsidR="00E7502C" w:rsidRDefault="00E7502C">
    <w:pPr>
      <w:pBdr>
        <w:top w:val="nil"/>
        <w:left w:val="nil"/>
        <w:bottom w:val="nil"/>
        <w:right w:val="nil"/>
        <w:between w:val="nil"/>
      </w:pBdr>
      <w:tabs>
        <w:tab w:val="center" w:pos="4536"/>
        <w:tab w:val="right" w:pos="9072"/>
      </w:tabs>
      <w:rPr>
        <w:rFonts w:eastAsia="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E69E2" w14:textId="77777777" w:rsidR="00E7502C" w:rsidRDefault="00385711">
    <w:pPr>
      <w:pBdr>
        <w:top w:val="nil"/>
        <w:left w:val="nil"/>
        <w:bottom w:val="nil"/>
        <w:right w:val="nil"/>
        <w:between w:val="nil"/>
      </w:pBdr>
      <w:tabs>
        <w:tab w:val="center" w:pos="4536"/>
        <w:tab w:val="right" w:pos="9072"/>
        <w:tab w:val="left" w:pos="7548"/>
      </w:tabs>
      <w:rPr>
        <w:rFonts w:ascii="Calibri" w:eastAsia="Calibri" w:hAnsi="Calibri" w:cs="Calibri"/>
        <w:b/>
        <w:color w:val="C20A54"/>
        <w:sz w:val="44"/>
        <w:szCs w:val="44"/>
      </w:rPr>
    </w:pPr>
    <w:r>
      <w:rPr>
        <w:rFonts w:ascii="Calibri" w:eastAsia="Calibri" w:hAnsi="Calibri" w:cs="Calibri"/>
        <w:b/>
        <w:noProof/>
        <w:color w:val="C20A54"/>
        <w:sz w:val="44"/>
        <w:szCs w:val="44"/>
      </w:rPr>
      <w:drawing>
        <wp:inline distT="114300" distB="114300" distL="114300" distR="114300" wp14:anchorId="2335CB5E" wp14:editId="61C7A911">
          <wp:extent cx="1676083" cy="74561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6083" cy="745610"/>
                  </a:xfrm>
                  <a:prstGeom prst="rect">
                    <a:avLst/>
                  </a:prstGeom>
                  <a:ln/>
                </pic:spPr>
              </pic:pic>
            </a:graphicData>
          </a:graphic>
        </wp:inline>
      </w:drawing>
    </w:r>
  </w:p>
  <w:p w14:paraId="0C10E470" w14:textId="77777777" w:rsidR="00E7502C" w:rsidRPr="009651EA" w:rsidRDefault="00385711">
    <w:pPr>
      <w:pBdr>
        <w:top w:val="nil"/>
        <w:left w:val="nil"/>
        <w:bottom w:val="nil"/>
        <w:right w:val="nil"/>
        <w:between w:val="nil"/>
      </w:pBdr>
      <w:tabs>
        <w:tab w:val="center" w:pos="4536"/>
        <w:tab w:val="right" w:pos="9072"/>
        <w:tab w:val="left" w:pos="7548"/>
      </w:tabs>
      <w:rPr>
        <w:rFonts w:ascii="Calibri" w:eastAsia="Calibri" w:hAnsi="Calibri" w:cs="Calibri"/>
        <w:b/>
        <w:color w:val="0070C0"/>
        <w:sz w:val="44"/>
        <w:szCs w:val="44"/>
      </w:rPr>
    </w:pPr>
    <w:r w:rsidRPr="009651EA">
      <w:rPr>
        <w:rFonts w:ascii="Calibri" w:eastAsia="Calibri" w:hAnsi="Calibri" w:cs="Calibri"/>
        <w:b/>
        <w:color w:val="0070C0"/>
        <w:sz w:val="44"/>
        <w:szCs w:val="44"/>
      </w:rPr>
      <w:t>Functiebeschrijving Directeur BAO</w:t>
    </w:r>
  </w:p>
  <w:p w14:paraId="7F184E49" w14:textId="77777777" w:rsidR="00E7502C" w:rsidRPr="009651EA" w:rsidRDefault="00385711">
    <w:pPr>
      <w:pBdr>
        <w:top w:val="nil"/>
        <w:left w:val="nil"/>
        <w:bottom w:val="nil"/>
        <w:right w:val="nil"/>
        <w:between w:val="nil"/>
      </w:pBdr>
      <w:tabs>
        <w:tab w:val="center" w:pos="4536"/>
        <w:tab w:val="right" w:pos="9072"/>
      </w:tabs>
      <w:rPr>
        <w:rFonts w:ascii="Calibri" w:eastAsia="Calibri" w:hAnsi="Calibri" w:cs="Calibri"/>
        <w:b/>
        <w:color w:val="0070C0"/>
        <w:sz w:val="44"/>
        <w:szCs w:val="44"/>
      </w:rPr>
    </w:pPr>
    <w:r w:rsidRPr="009651EA">
      <w:rPr>
        <w:rFonts w:ascii="Calibri" w:eastAsia="Calibri" w:hAnsi="Calibri" w:cs="Calibri"/>
        <w:b/>
        <w:color w:val="0070C0"/>
        <w:sz w:val="44"/>
        <w:szCs w:val="44"/>
      </w:rPr>
      <w:t>_________________________________________</w:t>
    </w:r>
  </w:p>
  <w:p w14:paraId="62805029" w14:textId="77777777" w:rsidR="00E7502C" w:rsidRDefault="00E7502C">
    <w:pPr>
      <w:pBdr>
        <w:top w:val="nil"/>
        <w:left w:val="nil"/>
        <w:bottom w:val="nil"/>
        <w:right w:val="nil"/>
        <w:between w:val="nil"/>
      </w:pBdr>
      <w:tabs>
        <w:tab w:val="center" w:pos="4536"/>
        <w:tab w:val="right" w:pos="9072"/>
      </w:tabs>
      <w:rPr>
        <w:rFonts w:ascii="Calibri" w:eastAsia="Calibri" w:hAnsi="Calibri" w:cs="Calibri"/>
        <w:b/>
        <w:color w:val="C20A54"/>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F0863" w14:textId="77777777" w:rsidR="00E7502C" w:rsidRDefault="00E7502C">
    <w:pPr>
      <w:pBdr>
        <w:top w:val="nil"/>
        <w:left w:val="nil"/>
        <w:bottom w:val="nil"/>
        <w:right w:val="nil"/>
        <w:between w:val="nil"/>
      </w:pBdr>
      <w:tabs>
        <w:tab w:val="center" w:pos="4536"/>
        <w:tab w:val="right" w:pos="9072"/>
      </w:tabs>
      <w:rPr>
        <w:rFonts w:eastAsia="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73F4"/>
    <w:multiLevelType w:val="multilevel"/>
    <w:tmpl w:val="4BC67E02"/>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0BBA05BA"/>
    <w:multiLevelType w:val="multilevel"/>
    <w:tmpl w:val="9B208D6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15:restartNumberingAfterBreak="0">
    <w:nsid w:val="1C743CD3"/>
    <w:multiLevelType w:val="multilevel"/>
    <w:tmpl w:val="712E7B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EA85D1C"/>
    <w:multiLevelType w:val="multilevel"/>
    <w:tmpl w:val="7F3CC96A"/>
    <w:lvl w:ilvl="0">
      <w:start w:val="3"/>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14750B3"/>
    <w:multiLevelType w:val="multilevel"/>
    <w:tmpl w:val="541AD2F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 w15:restartNumberingAfterBreak="0">
    <w:nsid w:val="28977318"/>
    <w:multiLevelType w:val="multilevel"/>
    <w:tmpl w:val="47501AE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9EA3429"/>
    <w:multiLevelType w:val="multilevel"/>
    <w:tmpl w:val="A10E3A82"/>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15:restartNumberingAfterBreak="0">
    <w:nsid w:val="40427881"/>
    <w:multiLevelType w:val="multilevel"/>
    <w:tmpl w:val="73A6094E"/>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8" w15:restartNumberingAfterBreak="0">
    <w:nsid w:val="460D19A9"/>
    <w:multiLevelType w:val="multilevel"/>
    <w:tmpl w:val="5B16C15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9" w15:restartNumberingAfterBreak="0">
    <w:nsid w:val="65831DD1"/>
    <w:multiLevelType w:val="multilevel"/>
    <w:tmpl w:val="045A42B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16cid:durableId="188643469">
    <w:abstractNumId w:val="6"/>
  </w:num>
  <w:num w:numId="2" w16cid:durableId="534272771">
    <w:abstractNumId w:val="1"/>
  </w:num>
  <w:num w:numId="3" w16cid:durableId="1530030187">
    <w:abstractNumId w:val="2"/>
  </w:num>
  <w:num w:numId="4" w16cid:durableId="812022419">
    <w:abstractNumId w:val="0"/>
  </w:num>
  <w:num w:numId="5" w16cid:durableId="545526284">
    <w:abstractNumId w:val="8"/>
  </w:num>
  <w:num w:numId="6" w16cid:durableId="395595416">
    <w:abstractNumId w:val="9"/>
  </w:num>
  <w:num w:numId="7" w16cid:durableId="1487739863">
    <w:abstractNumId w:val="4"/>
  </w:num>
  <w:num w:numId="8" w16cid:durableId="1775131962">
    <w:abstractNumId w:val="5"/>
  </w:num>
  <w:num w:numId="9" w16cid:durableId="1457139727">
    <w:abstractNumId w:val="3"/>
  </w:num>
  <w:num w:numId="10" w16cid:durableId="7703237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02C"/>
    <w:rsid w:val="00385711"/>
    <w:rsid w:val="00537071"/>
    <w:rsid w:val="006A6197"/>
    <w:rsid w:val="009651EA"/>
    <w:rsid w:val="009806A5"/>
    <w:rsid w:val="00AA7C2D"/>
    <w:rsid w:val="00CC016C"/>
    <w:rsid w:val="00E750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60D27"/>
  <w15:docId w15:val="{D042269B-A985-4557-B956-F1F7D197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nl-BE" w:eastAsia="nl-B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396B"/>
    <w:pPr>
      <w:autoSpaceDE w:val="0"/>
      <w:autoSpaceDN w:val="0"/>
      <w:adjustRightInd w:val="0"/>
    </w:pPr>
    <w:rPr>
      <w:rFonts w:eastAsiaTheme="minorHAnsi"/>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Ballontekst">
    <w:name w:val="Balloon Text"/>
    <w:basedOn w:val="Standaard"/>
    <w:link w:val="BallontekstChar"/>
    <w:uiPriority w:val="99"/>
    <w:semiHidden/>
    <w:unhideWhenUsed/>
    <w:rsid w:val="0036396B"/>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6396B"/>
    <w:rPr>
      <w:rFonts w:ascii="Lucida Grande" w:eastAsiaTheme="minorHAnsi" w:hAnsi="Lucida Grande" w:cs="Lucida Grande"/>
      <w:sz w:val="18"/>
      <w:szCs w:val="18"/>
      <w:lang w:val="nl-BE"/>
    </w:rPr>
  </w:style>
  <w:style w:type="paragraph" w:styleId="Koptekst">
    <w:name w:val="header"/>
    <w:basedOn w:val="Standaard"/>
    <w:link w:val="KoptekstChar"/>
    <w:uiPriority w:val="99"/>
    <w:unhideWhenUsed/>
    <w:rsid w:val="0036396B"/>
    <w:pPr>
      <w:tabs>
        <w:tab w:val="center" w:pos="4536"/>
        <w:tab w:val="right" w:pos="9072"/>
      </w:tabs>
    </w:pPr>
  </w:style>
  <w:style w:type="character" w:customStyle="1" w:styleId="KoptekstChar">
    <w:name w:val="Koptekst Char"/>
    <w:basedOn w:val="Standaardalinea-lettertype"/>
    <w:link w:val="Koptekst"/>
    <w:uiPriority w:val="99"/>
    <w:rsid w:val="0036396B"/>
    <w:rPr>
      <w:rFonts w:eastAsiaTheme="minorHAnsi"/>
      <w:lang w:val="nl-BE"/>
    </w:rPr>
  </w:style>
  <w:style w:type="paragraph" w:styleId="Voettekst">
    <w:name w:val="footer"/>
    <w:basedOn w:val="Standaard"/>
    <w:link w:val="VoettekstChar"/>
    <w:uiPriority w:val="99"/>
    <w:unhideWhenUsed/>
    <w:rsid w:val="0036396B"/>
    <w:pPr>
      <w:tabs>
        <w:tab w:val="center" w:pos="4536"/>
        <w:tab w:val="right" w:pos="9072"/>
      </w:tabs>
    </w:pPr>
  </w:style>
  <w:style w:type="character" w:customStyle="1" w:styleId="VoettekstChar">
    <w:name w:val="Voettekst Char"/>
    <w:basedOn w:val="Standaardalinea-lettertype"/>
    <w:link w:val="Voettekst"/>
    <w:uiPriority w:val="99"/>
    <w:rsid w:val="0036396B"/>
    <w:rPr>
      <w:rFonts w:eastAsiaTheme="minorHAnsi"/>
      <w:lang w:val="nl-BE"/>
    </w:rPr>
  </w:style>
  <w:style w:type="character" w:styleId="Paginanummer">
    <w:name w:val="page number"/>
    <w:basedOn w:val="Standaardalinea-lettertype"/>
    <w:uiPriority w:val="99"/>
    <w:semiHidden/>
    <w:unhideWhenUsed/>
    <w:rsid w:val="0036396B"/>
  </w:style>
  <w:style w:type="paragraph" w:styleId="Plattetekst">
    <w:name w:val="Body Text"/>
    <w:basedOn w:val="Standaard"/>
    <w:link w:val="PlattetekstChar"/>
    <w:rsid w:val="0040285B"/>
    <w:pPr>
      <w:tabs>
        <w:tab w:val="left" w:pos="4263"/>
      </w:tabs>
      <w:autoSpaceDE/>
      <w:autoSpaceDN/>
      <w:adjustRightInd/>
    </w:pPr>
    <w:rPr>
      <w:rFonts w:ascii="Helvetica" w:eastAsia="Times New Roman" w:hAnsi="Helvetica" w:cs="Times New Roman"/>
      <w:i/>
      <w:snapToGrid w:val="0"/>
      <w:szCs w:val="20"/>
      <w:lang w:val="nl-NL"/>
    </w:rPr>
  </w:style>
  <w:style w:type="character" w:customStyle="1" w:styleId="PlattetekstChar">
    <w:name w:val="Platte tekst Char"/>
    <w:basedOn w:val="Standaardalinea-lettertype"/>
    <w:link w:val="Plattetekst"/>
    <w:rsid w:val="0040285B"/>
    <w:rPr>
      <w:rFonts w:ascii="Helvetica" w:eastAsia="Times New Roman" w:hAnsi="Helvetica" w:cs="Times New Roman"/>
      <w:i/>
      <w:snapToGrid w:val="0"/>
      <w:szCs w:val="20"/>
    </w:rPr>
  </w:style>
  <w:style w:type="table" w:styleId="Tabelraster">
    <w:name w:val="Table Grid"/>
    <w:basedOn w:val="Standaardtabel"/>
    <w:uiPriority w:val="59"/>
    <w:rsid w:val="00323E16"/>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83D3B"/>
    <w:pPr>
      <w:ind w:left="720"/>
      <w:contextualSpacing/>
    </w:p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Ek8EUTRaqNSZLvpS+eU2s0eBEg==">AMUW2mVufYBtpR2ROe+eveik0cpXUvh7Tm/WAULeTuZJx5B8XuRAcAcqD/B1NSySoOwybbdt1rv4aIy3BZnCXNr5R55hpQocItM+1vV76/mdTGKKwei0hFw9xIflVDS9CY2gJUNOJ1rC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3958</Characters>
  <Application>Microsoft Office Word</Application>
  <DocSecurity>0</DocSecurity>
  <Lines>32</Lines>
  <Paragraphs>9</Paragraphs>
  <ScaleCrop>false</ScaleCrop>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 DEFRANCQ</dc:creator>
  <cp:lastModifiedBy>Siska Messeeuw</cp:lastModifiedBy>
  <cp:revision>2</cp:revision>
  <dcterms:created xsi:type="dcterms:W3CDTF">2025-05-22T16:49:00Z</dcterms:created>
  <dcterms:modified xsi:type="dcterms:W3CDTF">2025-05-22T16:49:00Z</dcterms:modified>
</cp:coreProperties>
</file>